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A0" w:rsidRPr="00B61087" w:rsidRDefault="00280DA0" w:rsidP="00280DA0">
      <w:pPr>
        <w:jc w:val="center"/>
        <w:rPr>
          <w:szCs w:val="28"/>
        </w:rPr>
      </w:pPr>
      <w:r>
        <w:rPr>
          <w:szCs w:val="28"/>
        </w:rPr>
        <w:t>Уважаемые руководители!</w:t>
      </w:r>
    </w:p>
    <w:p w:rsidR="00280DA0" w:rsidRPr="007B6201" w:rsidRDefault="00280DA0" w:rsidP="00280DA0">
      <w:pPr>
        <w:jc w:val="center"/>
        <w:rPr>
          <w:sz w:val="18"/>
          <w:szCs w:val="18"/>
        </w:rPr>
      </w:pPr>
    </w:p>
    <w:p w:rsidR="00280DA0" w:rsidRPr="00894979" w:rsidRDefault="00280DA0" w:rsidP="00280DA0">
      <w:pPr>
        <w:rPr>
          <w:sz w:val="18"/>
          <w:szCs w:val="18"/>
        </w:rPr>
      </w:pPr>
    </w:p>
    <w:p w:rsidR="00280DA0" w:rsidRDefault="00280DA0" w:rsidP="00280DA0">
      <w:pPr>
        <w:ind w:firstLine="708"/>
        <w:jc w:val="both"/>
      </w:pPr>
      <w:r>
        <w:t xml:space="preserve">Министерство  экономики  Краснодарского  края  (далее  –  министерство) информирует  о  том,  что  Южное  главное  управление  Центрального  банка Российской  Федерации  (далее  –  Южное  ГУ  Банк  России),  в  целях  анализа и  прогнозирования  состояния  экономики  Российской  Федерации  в  целом  и  по регионам,  проводит  регулярные  опросы  предприятий  реального  сектора экономики, давших согласие на участие в мониторинге. </w:t>
      </w:r>
    </w:p>
    <w:p w:rsidR="00280DA0" w:rsidRDefault="00280DA0" w:rsidP="00280DA0">
      <w:pPr>
        <w:ind w:firstLine="708"/>
        <w:jc w:val="both"/>
      </w:pPr>
      <w:proofErr w:type="gramStart"/>
      <w:r>
        <w:t xml:space="preserve">Просим  принять участие в прохождении опроса до  5  августа  2024  г., подробная  информация  о  мониторинге  предприятий  и  шаблон  анкеты  для заполнения  в  случае  согласия  на  участие  в  мониторинге  прилагается).  </w:t>
      </w:r>
      <w:proofErr w:type="gramEnd"/>
    </w:p>
    <w:p w:rsidR="007A0A9C" w:rsidRDefault="007A0A9C" w:rsidP="007A0A9C">
      <w:pPr>
        <w:ind w:firstLine="851"/>
        <w:jc w:val="both"/>
        <w:rPr>
          <w:sz w:val="24"/>
          <w:szCs w:val="28"/>
        </w:rPr>
      </w:pPr>
      <w:r>
        <w:rPr>
          <w:szCs w:val="28"/>
        </w:rPr>
        <w:t xml:space="preserve">Контакты ответственных лиц в </w:t>
      </w:r>
      <w:proofErr w:type="gramStart"/>
      <w:r>
        <w:rPr>
          <w:szCs w:val="28"/>
        </w:rPr>
        <w:t>Южном</w:t>
      </w:r>
      <w:proofErr w:type="gramEnd"/>
      <w:r>
        <w:rPr>
          <w:szCs w:val="28"/>
        </w:rPr>
        <w:t xml:space="preserve"> ГУ Банка России: Дронова</w:t>
      </w:r>
      <w:r>
        <w:rPr>
          <w:szCs w:val="28"/>
        </w:rPr>
        <w:t xml:space="preserve"> </w:t>
      </w:r>
      <w:r>
        <w:rPr>
          <w:szCs w:val="28"/>
        </w:rPr>
        <w:t xml:space="preserve">Мария Михайловна, </w:t>
      </w:r>
      <w:proofErr w:type="spellStart"/>
      <w:r>
        <w:rPr>
          <w:szCs w:val="28"/>
        </w:rPr>
        <w:t>Гуденко</w:t>
      </w:r>
      <w:proofErr w:type="spellEnd"/>
      <w:r>
        <w:rPr>
          <w:szCs w:val="28"/>
        </w:rPr>
        <w:t xml:space="preserve"> Наталья Николаевна</w:t>
      </w:r>
      <w:r>
        <w:rPr>
          <w:color w:val="000000"/>
          <w:szCs w:val="28"/>
        </w:rPr>
        <w:t xml:space="preserve"> тел. 8 (861) 2625359.</w:t>
      </w:r>
    </w:p>
    <w:p w:rsidR="00280DA0" w:rsidRPr="00280DA0" w:rsidRDefault="00280DA0" w:rsidP="00280DA0">
      <w:pPr>
        <w:ind w:firstLine="708"/>
        <w:jc w:val="both"/>
        <w:rPr>
          <w:rStyle w:val="a3"/>
          <w:color w:val="auto"/>
          <w:u w:val="none"/>
        </w:rPr>
      </w:pPr>
      <w:bookmarkStart w:id="0" w:name="_GoBack"/>
      <w:bookmarkEnd w:id="0"/>
      <w:r>
        <w:t>Для участия в опросе активируйте кнопку «Станьте участником мониторинга</w:t>
      </w:r>
      <w:r w:rsidRPr="00133CB4">
        <w:rPr>
          <w:rStyle w:val="a3"/>
          <w:color w:val="000000" w:themeColor="text1"/>
          <w:szCs w:val="28"/>
          <w:u w:val="none"/>
        </w:rPr>
        <w:t xml:space="preserve">» на официальном сайте Банка России </w:t>
      </w:r>
      <w:hyperlink r:id="rId7" w:history="1">
        <w:r w:rsidRPr="00133CB4">
          <w:rPr>
            <w:rStyle w:val="a3"/>
            <w:szCs w:val="28"/>
            <w:u w:val="none"/>
            <w:lang w:val="en-US"/>
          </w:rPr>
          <w:t>www</w:t>
        </w:r>
        <w:r w:rsidRPr="00133CB4">
          <w:rPr>
            <w:rStyle w:val="a3"/>
            <w:szCs w:val="28"/>
            <w:u w:val="none"/>
          </w:rPr>
          <w:t>.</w:t>
        </w:r>
        <w:proofErr w:type="spellStart"/>
        <w:r w:rsidRPr="00133CB4">
          <w:rPr>
            <w:rStyle w:val="a3"/>
            <w:szCs w:val="28"/>
            <w:u w:val="none"/>
            <w:lang w:val="en-US"/>
          </w:rPr>
          <w:t>cbr</w:t>
        </w:r>
        <w:proofErr w:type="spellEnd"/>
        <w:r w:rsidRPr="00133CB4">
          <w:rPr>
            <w:rStyle w:val="a3"/>
            <w:szCs w:val="28"/>
            <w:u w:val="none"/>
          </w:rPr>
          <w:t>.</w:t>
        </w:r>
        <w:proofErr w:type="spellStart"/>
        <w:r w:rsidRPr="00133CB4">
          <w:rPr>
            <w:rStyle w:val="a3"/>
            <w:szCs w:val="28"/>
            <w:u w:val="none"/>
            <w:lang w:val="en-US"/>
          </w:rPr>
          <w:t>ru</w:t>
        </w:r>
        <w:proofErr w:type="spellEnd"/>
      </w:hyperlink>
      <w:r w:rsidRPr="00133CB4">
        <w:rPr>
          <w:rStyle w:val="a3"/>
          <w:szCs w:val="28"/>
          <w:u w:val="none"/>
        </w:rPr>
        <w:t xml:space="preserve"> в </w:t>
      </w:r>
      <w:r w:rsidRPr="00133CB4">
        <w:rPr>
          <w:rStyle w:val="a3"/>
          <w:color w:val="000000" w:themeColor="text1"/>
          <w:szCs w:val="28"/>
          <w:u w:val="none"/>
        </w:rPr>
        <w:t>ра</w:t>
      </w:r>
      <w:r>
        <w:rPr>
          <w:rStyle w:val="a3"/>
          <w:color w:val="000000" w:themeColor="text1"/>
          <w:szCs w:val="28"/>
          <w:u w:val="none"/>
        </w:rPr>
        <w:t xml:space="preserve">зделе «Мониторинг предприятий» </w:t>
      </w:r>
      <w:r w:rsidRPr="00133CB4">
        <w:rPr>
          <w:rStyle w:val="a3"/>
          <w:color w:val="000000" w:themeColor="text1"/>
          <w:szCs w:val="28"/>
          <w:u w:val="none"/>
        </w:rPr>
        <w:t xml:space="preserve">для перехода </w:t>
      </w:r>
      <w:r w:rsidRPr="00BF6350">
        <w:rPr>
          <w:rStyle w:val="a3"/>
          <w:szCs w:val="28"/>
        </w:rPr>
        <w:t>QR-код</w:t>
      </w:r>
      <w:r>
        <w:rPr>
          <w:rStyle w:val="a3"/>
          <w:color w:val="000000" w:themeColor="text1"/>
          <w:szCs w:val="28"/>
          <w:u w:val="none"/>
        </w:rPr>
        <w:t>:</w:t>
      </w:r>
    </w:p>
    <w:p w:rsidR="00280DA0" w:rsidRDefault="00280DA0" w:rsidP="00280DA0">
      <w:pPr>
        <w:spacing w:line="360" w:lineRule="auto"/>
        <w:ind w:firstLine="851"/>
        <w:jc w:val="both"/>
        <w:rPr>
          <w:rStyle w:val="a3"/>
          <w:color w:val="000000" w:themeColor="text1"/>
          <w:szCs w:val="28"/>
          <w:u w:val="none"/>
        </w:rPr>
      </w:pPr>
    </w:p>
    <w:p w:rsidR="00280DA0" w:rsidRDefault="00280DA0" w:rsidP="00280DA0">
      <w:pPr>
        <w:spacing w:line="360" w:lineRule="auto"/>
        <w:ind w:firstLine="851"/>
        <w:jc w:val="both"/>
        <w:rPr>
          <w:rStyle w:val="a3"/>
          <w:color w:val="000000" w:themeColor="text1"/>
          <w:szCs w:val="28"/>
          <w:u w:val="none"/>
        </w:rPr>
      </w:pPr>
    </w:p>
    <w:p w:rsidR="00280DA0" w:rsidRDefault="00280DA0" w:rsidP="00280DA0">
      <w:pPr>
        <w:spacing w:line="360" w:lineRule="auto"/>
        <w:ind w:firstLine="851"/>
        <w:jc w:val="both"/>
        <w:rPr>
          <w:rStyle w:val="a3"/>
          <w:color w:val="000000" w:themeColor="text1"/>
          <w:szCs w:val="28"/>
          <w:u w:val="none"/>
        </w:rPr>
      </w:pPr>
    </w:p>
    <w:p w:rsidR="00280DA0" w:rsidRDefault="00280DA0" w:rsidP="00280DA0">
      <w:pPr>
        <w:spacing w:line="360" w:lineRule="auto"/>
        <w:jc w:val="center"/>
        <w:rPr>
          <w:rStyle w:val="a3"/>
          <w:color w:val="000000" w:themeColor="text1"/>
          <w:szCs w:val="28"/>
          <w:u w:val="none"/>
        </w:rPr>
      </w:pPr>
      <w:r>
        <w:rPr>
          <w:noProof/>
        </w:rPr>
        <w:drawing>
          <wp:inline distT="0" distB="0" distL="0" distR="0" wp14:anchorId="6EC19AF4" wp14:editId="146282B2">
            <wp:extent cx="4030980" cy="3482106"/>
            <wp:effectExtent l="0" t="0" r="7620" b="4445"/>
            <wp:docPr id="2" name="Рисунок 2" descr="cid:image001.jpg@01D919E6.B5A6CB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919E6.B5A6CBC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609" cy="355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DA0" w:rsidRPr="00133CB4" w:rsidRDefault="00280DA0" w:rsidP="00280DA0">
      <w:pPr>
        <w:spacing w:line="360" w:lineRule="auto"/>
        <w:ind w:firstLine="851"/>
        <w:jc w:val="both"/>
        <w:rPr>
          <w:color w:val="000000" w:themeColor="text1"/>
          <w:szCs w:val="28"/>
        </w:rPr>
      </w:pPr>
    </w:p>
    <w:p w:rsidR="00280DA0" w:rsidRPr="0034363E" w:rsidRDefault="00280DA0" w:rsidP="00280DA0">
      <w:pPr>
        <w:tabs>
          <w:tab w:val="center" w:pos="4677"/>
          <w:tab w:val="right" w:pos="9355"/>
        </w:tabs>
        <w:rPr>
          <w:sz w:val="24"/>
          <w:szCs w:val="28"/>
        </w:rPr>
      </w:pPr>
    </w:p>
    <w:sectPr w:rsidR="00280DA0" w:rsidRPr="0034363E" w:rsidSect="00A72506">
      <w:pgSz w:w="11906" w:h="16838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630" w:rsidRDefault="000E7630" w:rsidP="00280DA0">
      <w:r>
        <w:separator/>
      </w:r>
    </w:p>
  </w:endnote>
  <w:endnote w:type="continuationSeparator" w:id="0">
    <w:p w:rsidR="000E7630" w:rsidRDefault="000E7630" w:rsidP="0028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630" w:rsidRDefault="000E7630" w:rsidP="00280DA0">
      <w:r>
        <w:separator/>
      </w:r>
    </w:p>
  </w:footnote>
  <w:footnote w:type="continuationSeparator" w:id="0">
    <w:p w:rsidR="000E7630" w:rsidRDefault="000E7630" w:rsidP="00280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A0"/>
    <w:rsid w:val="000E7630"/>
    <w:rsid w:val="0017199D"/>
    <w:rsid w:val="00280DA0"/>
    <w:rsid w:val="006F59A9"/>
    <w:rsid w:val="007A0A9C"/>
    <w:rsid w:val="00D1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DA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80DA0"/>
    <w:rPr>
      <w:color w:val="0000FF"/>
      <w:u w:val="single"/>
    </w:rPr>
  </w:style>
  <w:style w:type="table" w:styleId="a4">
    <w:name w:val="Table Grid"/>
    <w:basedOn w:val="a1"/>
    <w:uiPriority w:val="39"/>
    <w:rsid w:val="00280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0D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0D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0D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0DA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80D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0DA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DA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80DA0"/>
    <w:rPr>
      <w:color w:val="0000FF"/>
      <w:u w:val="single"/>
    </w:rPr>
  </w:style>
  <w:style w:type="table" w:styleId="a4">
    <w:name w:val="Table Grid"/>
    <w:basedOn w:val="a1"/>
    <w:uiPriority w:val="39"/>
    <w:rsid w:val="00280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0D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0D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0D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0DA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80D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0DA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cb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jpg@01D919E6.B5A6CB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Савагина Клавдия</dc:creator>
  <cp:lastModifiedBy>Савагина Клавдия</cp:lastModifiedBy>
  <cp:revision>3</cp:revision>
  <dcterms:created xsi:type="dcterms:W3CDTF">2024-08-02T10:57:00Z</dcterms:created>
  <dcterms:modified xsi:type="dcterms:W3CDTF">2024-08-02T11:09:00Z</dcterms:modified>
</cp:coreProperties>
</file>