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89F" w:rsidRDefault="0089289F" w:rsidP="00586CA0">
      <w:pPr>
        <w:spacing w:after="0" w:line="240" w:lineRule="auto"/>
        <w:ind w:left="1020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89289F" w:rsidRDefault="0089289F" w:rsidP="00586CA0">
      <w:pPr>
        <w:spacing w:after="0" w:line="240" w:lineRule="auto"/>
        <w:ind w:left="10206"/>
        <w:jc w:val="center"/>
        <w:rPr>
          <w:rFonts w:ascii="Times New Roman" w:hAnsi="Times New Roman"/>
          <w:sz w:val="28"/>
          <w:szCs w:val="28"/>
        </w:rPr>
      </w:pPr>
    </w:p>
    <w:p w:rsidR="0089289F" w:rsidRDefault="0089289F" w:rsidP="00586CA0">
      <w:pPr>
        <w:spacing w:after="0" w:line="240" w:lineRule="auto"/>
        <w:ind w:left="1020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УТВЕРЖДЕНЫ</w:t>
      </w:r>
    </w:p>
    <w:p w:rsidR="009035F8" w:rsidRDefault="0089289F" w:rsidP="00586CA0">
      <w:pPr>
        <w:spacing w:after="0" w:line="240" w:lineRule="auto"/>
        <w:ind w:left="1020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</w:t>
      </w:r>
    </w:p>
    <w:p w:rsidR="0089289F" w:rsidRDefault="0089289F" w:rsidP="00586CA0">
      <w:pPr>
        <w:spacing w:after="0" w:line="240" w:lineRule="auto"/>
        <w:ind w:left="1020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Щербиновский район</w:t>
      </w:r>
    </w:p>
    <w:p w:rsidR="0089289F" w:rsidRDefault="0089289F" w:rsidP="00586CA0">
      <w:pPr>
        <w:spacing w:after="0" w:line="240" w:lineRule="auto"/>
        <w:ind w:left="1020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 № _____</w:t>
      </w:r>
    </w:p>
    <w:p w:rsidR="0089289F" w:rsidRDefault="0089289F" w:rsidP="00586CA0">
      <w:pPr>
        <w:spacing w:after="0" w:line="240" w:lineRule="auto"/>
        <w:ind w:left="10206"/>
        <w:jc w:val="center"/>
        <w:rPr>
          <w:rFonts w:ascii="Times New Roman" w:hAnsi="Times New Roman"/>
          <w:sz w:val="28"/>
          <w:szCs w:val="28"/>
        </w:rPr>
      </w:pPr>
    </w:p>
    <w:p w:rsidR="0089289F" w:rsidRDefault="0089289F" w:rsidP="008928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484C" w:rsidRPr="00B57141" w:rsidRDefault="00CD484C" w:rsidP="008928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7141">
        <w:rPr>
          <w:rFonts w:ascii="Times New Roman" w:hAnsi="Times New Roman"/>
          <w:b/>
          <w:sz w:val="28"/>
          <w:szCs w:val="28"/>
        </w:rPr>
        <w:t>ИЗМЕНЕНИЯ,</w:t>
      </w:r>
    </w:p>
    <w:p w:rsidR="00833306" w:rsidRPr="00B57141" w:rsidRDefault="00CD484C" w:rsidP="008928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141">
        <w:rPr>
          <w:rFonts w:ascii="Times New Roman" w:hAnsi="Times New Roman"/>
          <w:b/>
          <w:sz w:val="28"/>
          <w:szCs w:val="28"/>
        </w:rPr>
        <w:t>вносимые в постановление администрации</w:t>
      </w:r>
      <w:r w:rsidRPr="00B57141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</w:p>
    <w:p w:rsidR="00833306" w:rsidRPr="00B57141" w:rsidRDefault="00CD484C" w:rsidP="008928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141">
        <w:rPr>
          <w:rFonts w:ascii="Times New Roman" w:hAnsi="Times New Roman" w:cs="Times New Roman"/>
          <w:b/>
          <w:sz w:val="28"/>
          <w:szCs w:val="28"/>
        </w:rPr>
        <w:t>Щербиновский район от 30 мая 2024 года № 434</w:t>
      </w:r>
      <w:r w:rsidR="00833306" w:rsidRPr="00B57141">
        <w:rPr>
          <w:rFonts w:ascii="Times New Roman" w:hAnsi="Times New Roman" w:cs="Times New Roman"/>
          <w:b/>
          <w:sz w:val="28"/>
          <w:szCs w:val="28"/>
        </w:rPr>
        <w:t xml:space="preserve"> «Об утверждении </w:t>
      </w:r>
    </w:p>
    <w:p w:rsidR="00833306" w:rsidRPr="00B57141" w:rsidRDefault="00833306" w:rsidP="008928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141">
        <w:rPr>
          <w:rFonts w:ascii="Times New Roman" w:hAnsi="Times New Roman" w:cs="Times New Roman"/>
          <w:b/>
          <w:sz w:val="28"/>
          <w:szCs w:val="28"/>
        </w:rPr>
        <w:t xml:space="preserve">схем размещения нестационарных торговых объектов на территории </w:t>
      </w:r>
    </w:p>
    <w:p w:rsidR="00CD484C" w:rsidRPr="00B57141" w:rsidRDefault="00833306" w:rsidP="008928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141">
        <w:rPr>
          <w:rFonts w:ascii="Times New Roman" w:hAnsi="Times New Roman" w:cs="Times New Roman"/>
          <w:b/>
          <w:sz w:val="28"/>
          <w:szCs w:val="28"/>
        </w:rPr>
        <w:t>муниципального образования Щербиновский район»</w:t>
      </w:r>
    </w:p>
    <w:p w:rsidR="0007231D" w:rsidRDefault="0007231D" w:rsidP="008928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231D" w:rsidRDefault="0007231D" w:rsidP="0007231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Приложение №</w:t>
      </w:r>
      <w:r w:rsidR="002300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 к постановлению изложить в следующей редакции:</w:t>
      </w:r>
    </w:p>
    <w:p w:rsidR="00833306" w:rsidRDefault="00833306" w:rsidP="00586CA0">
      <w:pPr>
        <w:spacing w:after="0" w:line="240" w:lineRule="auto"/>
        <w:ind w:left="10206"/>
        <w:jc w:val="center"/>
        <w:rPr>
          <w:rFonts w:ascii="Times New Roman" w:hAnsi="Times New Roman"/>
          <w:sz w:val="28"/>
          <w:szCs w:val="28"/>
        </w:rPr>
      </w:pPr>
    </w:p>
    <w:p w:rsidR="00586CA0" w:rsidRPr="000B0141" w:rsidRDefault="00833306" w:rsidP="00586CA0">
      <w:pPr>
        <w:spacing w:after="0" w:line="240" w:lineRule="auto"/>
        <w:ind w:left="1020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86CA0" w:rsidRPr="000B0141">
        <w:rPr>
          <w:rFonts w:ascii="Times New Roman" w:hAnsi="Times New Roman"/>
          <w:sz w:val="28"/>
          <w:szCs w:val="28"/>
        </w:rPr>
        <w:t>ПРИЛОЖЕНИЕ № 1</w:t>
      </w:r>
    </w:p>
    <w:p w:rsidR="00586CA0" w:rsidRPr="000B0141" w:rsidRDefault="00586CA0" w:rsidP="00586CA0">
      <w:pPr>
        <w:spacing w:after="0" w:line="240" w:lineRule="auto"/>
        <w:ind w:left="10206"/>
        <w:jc w:val="center"/>
        <w:rPr>
          <w:rFonts w:ascii="Times New Roman" w:hAnsi="Times New Roman"/>
          <w:sz w:val="28"/>
          <w:szCs w:val="28"/>
        </w:rPr>
      </w:pPr>
    </w:p>
    <w:p w:rsidR="00586CA0" w:rsidRPr="000B0141" w:rsidRDefault="00586CA0" w:rsidP="00586CA0">
      <w:pPr>
        <w:spacing w:after="0" w:line="240" w:lineRule="auto"/>
        <w:ind w:left="9787" w:firstLine="419"/>
        <w:jc w:val="center"/>
        <w:rPr>
          <w:rFonts w:ascii="Times New Roman" w:hAnsi="Times New Roman"/>
          <w:sz w:val="28"/>
          <w:szCs w:val="28"/>
        </w:rPr>
      </w:pPr>
      <w:r w:rsidRPr="000B0141">
        <w:rPr>
          <w:rFonts w:ascii="Times New Roman" w:hAnsi="Times New Roman"/>
          <w:sz w:val="28"/>
          <w:szCs w:val="28"/>
        </w:rPr>
        <w:t>УТВЕРЖДЕНА</w:t>
      </w:r>
    </w:p>
    <w:p w:rsidR="00586CA0" w:rsidRPr="000B0141" w:rsidRDefault="00586CA0" w:rsidP="00586CA0">
      <w:pPr>
        <w:spacing w:after="0" w:line="240" w:lineRule="auto"/>
        <w:ind w:left="10260"/>
        <w:jc w:val="center"/>
        <w:rPr>
          <w:rFonts w:ascii="Times New Roman" w:hAnsi="Times New Roman"/>
          <w:sz w:val="28"/>
          <w:szCs w:val="28"/>
        </w:rPr>
      </w:pPr>
      <w:r w:rsidRPr="000B0141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586CA0" w:rsidRPr="000B0141" w:rsidRDefault="00586CA0" w:rsidP="00586CA0">
      <w:pPr>
        <w:spacing w:after="0" w:line="240" w:lineRule="auto"/>
        <w:ind w:left="10260"/>
        <w:jc w:val="center"/>
        <w:rPr>
          <w:rFonts w:ascii="Times New Roman" w:hAnsi="Times New Roman"/>
          <w:sz w:val="28"/>
          <w:szCs w:val="28"/>
        </w:rPr>
      </w:pPr>
      <w:r w:rsidRPr="000B0141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586CA0" w:rsidRDefault="00586CA0" w:rsidP="00586CA0">
      <w:pPr>
        <w:spacing w:after="0" w:line="240" w:lineRule="auto"/>
        <w:ind w:left="10260"/>
        <w:jc w:val="center"/>
        <w:rPr>
          <w:rFonts w:ascii="Times New Roman" w:hAnsi="Times New Roman"/>
          <w:sz w:val="28"/>
          <w:szCs w:val="28"/>
        </w:rPr>
      </w:pPr>
      <w:r w:rsidRPr="000B0141">
        <w:rPr>
          <w:rFonts w:ascii="Times New Roman" w:hAnsi="Times New Roman"/>
          <w:sz w:val="28"/>
          <w:szCs w:val="28"/>
        </w:rPr>
        <w:t>Щербиновский район</w:t>
      </w:r>
    </w:p>
    <w:p w:rsidR="005B77F6" w:rsidRDefault="005B77F6" w:rsidP="00586CA0">
      <w:pPr>
        <w:spacing w:after="0" w:line="240" w:lineRule="auto"/>
        <w:ind w:left="102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30 мая 2024 года №434</w:t>
      </w:r>
    </w:p>
    <w:p w:rsidR="009035F8" w:rsidRDefault="005B77F6" w:rsidP="00586CA0">
      <w:pPr>
        <w:spacing w:after="0" w:line="240" w:lineRule="auto"/>
        <w:ind w:left="1026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(в редакции постановления </w:t>
      </w:r>
      <w:proofErr w:type="gramEnd"/>
    </w:p>
    <w:p w:rsidR="009035F8" w:rsidRDefault="00BF2E03" w:rsidP="00586CA0">
      <w:pPr>
        <w:spacing w:after="0" w:line="240" w:lineRule="auto"/>
        <w:ind w:left="102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="005B77F6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="005B77F6">
        <w:rPr>
          <w:rFonts w:ascii="Times New Roman" w:hAnsi="Times New Roman"/>
          <w:sz w:val="28"/>
          <w:szCs w:val="28"/>
        </w:rPr>
        <w:t xml:space="preserve"> </w:t>
      </w:r>
    </w:p>
    <w:p w:rsidR="005B77F6" w:rsidRPr="000B0141" w:rsidRDefault="005B77F6" w:rsidP="00586CA0">
      <w:pPr>
        <w:spacing w:after="0" w:line="240" w:lineRule="auto"/>
        <w:ind w:left="102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Щербиновский район</w:t>
      </w:r>
    </w:p>
    <w:p w:rsidR="00586CA0" w:rsidRPr="000B0141" w:rsidRDefault="00586CA0" w:rsidP="00586CA0">
      <w:pPr>
        <w:spacing w:after="0" w:line="240" w:lineRule="auto"/>
        <w:ind w:left="1026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B0141">
        <w:rPr>
          <w:rFonts w:ascii="Times New Roman" w:hAnsi="Times New Roman"/>
          <w:sz w:val="28"/>
          <w:szCs w:val="28"/>
        </w:rPr>
        <w:t>от ____</w:t>
      </w:r>
      <w:r>
        <w:rPr>
          <w:rFonts w:ascii="Times New Roman" w:hAnsi="Times New Roman"/>
          <w:sz w:val="28"/>
          <w:szCs w:val="28"/>
        </w:rPr>
        <w:t>_____</w:t>
      </w:r>
      <w:r w:rsidRPr="000B0141">
        <w:rPr>
          <w:rFonts w:ascii="Times New Roman" w:hAnsi="Times New Roman"/>
          <w:sz w:val="28"/>
          <w:szCs w:val="28"/>
        </w:rPr>
        <w:t>_____ №</w:t>
      </w:r>
      <w:r w:rsidRPr="000B0141">
        <w:rPr>
          <w:rFonts w:ascii="Times New Roman" w:hAnsi="Times New Roman"/>
          <w:b/>
          <w:sz w:val="28"/>
          <w:szCs w:val="28"/>
        </w:rPr>
        <w:t>____</w:t>
      </w:r>
      <w:proofErr w:type="gramStart"/>
      <w:r w:rsidR="00BF2E03" w:rsidRPr="00BF2E03">
        <w:rPr>
          <w:rFonts w:ascii="Times New Roman" w:hAnsi="Times New Roman"/>
          <w:sz w:val="28"/>
          <w:szCs w:val="28"/>
        </w:rPr>
        <w:t xml:space="preserve"> )</w:t>
      </w:r>
      <w:proofErr w:type="gramEnd"/>
    </w:p>
    <w:p w:rsidR="00586CA0" w:rsidRPr="000B0141" w:rsidRDefault="00586CA0" w:rsidP="00586CA0">
      <w:pPr>
        <w:tabs>
          <w:tab w:val="left" w:pos="8340"/>
        </w:tabs>
        <w:spacing w:after="0"/>
        <w:rPr>
          <w:rFonts w:ascii="Times New Roman" w:eastAsia="Calibri" w:hAnsi="Times New Roman"/>
          <w:b/>
          <w:sz w:val="28"/>
          <w:szCs w:val="28"/>
        </w:rPr>
      </w:pPr>
      <w:r w:rsidRPr="000B0141">
        <w:rPr>
          <w:rFonts w:ascii="Times New Roman" w:eastAsia="Calibri" w:hAnsi="Times New Roman"/>
          <w:b/>
          <w:sz w:val="28"/>
          <w:szCs w:val="28"/>
        </w:rPr>
        <w:tab/>
      </w:r>
      <w:r w:rsidRPr="000B0141">
        <w:rPr>
          <w:rFonts w:ascii="Times New Roman" w:eastAsia="Calibri" w:hAnsi="Times New Roman"/>
          <w:b/>
          <w:sz w:val="28"/>
          <w:szCs w:val="28"/>
        </w:rPr>
        <w:tab/>
      </w:r>
    </w:p>
    <w:p w:rsidR="00586CA0" w:rsidRPr="000B0141" w:rsidRDefault="00586CA0" w:rsidP="00586CA0">
      <w:pPr>
        <w:spacing w:after="0" w:line="240" w:lineRule="auto"/>
        <w:ind w:left="1060" w:hanging="106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0B0141">
        <w:rPr>
          <w:rFonts w:ascii="Times New Roman" w:eastAsia="Calibri" w:hAnsi="Times New Roman"/>
          <w:b/>
          <w:sz w:val="28"/>
          <w:szCs w:val="28"/>
        </w:rPr>
        <w:lastRenderedPageBreak/>
        <w:t>СХЕМА</w:t>
      </w:r>
    </w:p>
    <w:p w:rsidR="00586CA0" w:rsidRPr="000B0141" w:rsidRDefault="00586CA0" w:rsidP="00586CA0">
      <w:pPr>
        <w:spacing w:after="0" w:line="240" w:lineRule="auto"/>
        <w:ind w:left="1060" w:hanging="106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0B0141">
        <w:rPr>
          <w:rFonts w:ascii="Times New Roman" w:eastAsia="Calibri" w:hAnsi="Times New Roman"/>
          <w:b/>
          <w:sz w:val="28"/>
          <w:szCs w:val="28"/>
        </w:rPr>
        <w:t>(текстовая часть) размещения нестационарных торговых объектов</w:t>
      </w:r>
    </w:p>
    <w:p w:rsidR="00586CA0" w:rsidRDefault="00586CA0" w:rsidP="00586CA0">
      <w:pPr>
        <w:spacing w:after="0" w:line="240" w:lineRule="auto"/>
        <w:ind w:left="1060" w:hanging="106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0B0141">
        <w:rPr>
          <w:rFonts w:ascii="Times New Roman" w:eastAsia="Calibri" w:hAnsi="Times New Roman"/>
          <w:b/>
          <w:sz w:val="28"/>
          <w:szCs w:val="28"/>
        </w:rPr>
        <w:t>на территории Старощербиновского сельского поселения</w:t>
      </w:r>
      <w:r w:rsidRPr="0095552E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0B0141">
        <w:rPr>
          <w:rFonts w:ascii="Times New Roman" w:eastAsia="Calibri" w:hAnsi="Times New Roman"/>
          <w:b/>
          <w:sz w:val="28"/>
          <w:szCs w:val="28"/>
        </w:rPr>
        <w:t>Щербиновского района</w:t>
      </w:r>
    </w:p>
    <w:p w:rsidR="00BF2E03" w:rsidRPr="000B0141" w:rsidRDefault="00BF2E03" w:rsidP="00586CA0">
      <w:pPr>
        <w:spacing w:after="0" w:line="240" w:lineRule="auto"/>
        <w:ind w:left="1060" w:hanging="1060"/>
        <w:jc w:val="center"/>
        <w:rPr>
          <w:rFonts w:ascii="Times New Roman" w:eastAsia="Calibri" w:hAnsi="Times New Roman"/>
          <w:b/>
          <w:sz w:val="28"/>
          <w:szCs w:val="28"/>
        </w:rPr>
      </w:pPr>
    </w:p>
    <w:tbl>
      <w:tblPr>
        <w:tblW w:w="487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416"/>
      </w:tblGrid>
      <w:tr w:rsidR="000C5AAC" w:rsidRPr="000C5AAC" w:rsidTr="00833306">
        <w:trPr>
          <w:trHeight w:val="368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4521" w:type="dxa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768"/>
              <w:gridCol w:w="3319"/>
              <w:gridCol w:w="1985"/>
              <w:gridCol w:w="1134"/>
              <w:gridCol w:w="1388"/>
              <w:gridCol w:w="2722"/>
              <w:gridCol w:w="1843"/>
              <w:gridCol w:w="1362"/>
            </w:tblGrid>
            <w:tr w:rsidR="000C5AAC" w:rsidRPr="000C5AAC" w:rsidTr="00C7770A">
              <w:trPr>
                <w:jc w:val="center"/>
              </w:trPr>
              <w:tc>
                <w:tcPr>
                  <w:tcW w:w="768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0C5AA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1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0C5AA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Адресный ориентир – место размещения нестационарного торгового объекта (фактический адрес)</w:t>
                  </w:r>
                </w:p>
              </w:tc>
              <w:tc>
                <w:tcPr>
                  <w:tcW w:w="198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0C5AA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Тип нестациона</w:t>
                  </w:r>
                  <w:r w:rsidRPr="000C5AAC">
                    <w:rPr>
                      <w:rFonts w:ascii="Times New Roman" w:hAnsi="Times New Roman"/>
                    </w:rPr>
                    <w:t>р</w:t>
                  </w:r>
                  <w:r w:rsidRPr="000C5AAC">
                    <w:rPr>
                      <w:rFonts w:ascii="Times New Roman" w:hAnsi="Times New Roman"/>
                    </w:rPr>
                    <w:t>ного торгового объекта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0C5AA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Субъект малого и среднего предпр</w:t>
                  </w:r>
                  <w:r w:rsidRPr="000C5AAC">
                    <w:rPr>
                      <w:rFonts w:ascii="Times New Roman" w:hAnsi="Times New Roman"/>
                    </w:rPr>
                    <w:t>и</w:t>
                  </w:r>
                  <w:r w:rsidRPr="000C5AAC">
                    <w:rPr>
                      <w:rFonts w:ascii="Times New Roman" w:hAnsi="Times New Roman"/>
                    </w:rPr>
                    <w:t>ним</w:t>
                  </w:r>
                  <w:r w:rsidRPr="000C5AAC">
                    <w:rPr>
                      <w:rFonts w:ascii="Times New Roman" w:hAnsi="Times New Roman"/>
                    </w:rPr>
                    <w:t>а</w:t>
                  </w:r>
                  <w:r w:rsidRPr="000C5AAC">
                    <w:rPr>
                      <w:rFonts w:ascii="Times New Roman" w:hAnsi="Times New Roman"/>
                    </w:rPr>
                    <w:t>тельства (да/нет)</w:t>
                  </w:r>
                </w:p>
              </w:tc>
              <w:tc>
                <w:tcPr>
                  <w:tcW w:w="138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0C5AA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Площадь земельного участка/ торгового объе</w:t>
                  </w:r>
                  <w:r w:rsidRPr="000C5AAC">
                    <w:rPr>
                      <w:rFonts w:ascii="Times New Roman" w:hAnsi="Times New Roman"/>
                    </w:rPr>
                    <w:t>к</w:t>
                  </w:r>
                  <w:r w:rsidRPr="000C5AAC">
                    <w:rPr>
                      <w:rFonts w:ascii="Times New Roman" w:hAnsi="Times New Roman"/>
                    </w:rPr>
                    <w:t>та/количество рабочих мест</w:t>
                  </w:r>
                </w:p>
              </w:tc>
              <w:tc>
                <w:tcPr>
                  <w:tcW w:w="2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0C5AA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Специализация нестаци</w:t>
                  </w:r>
                  <w:r w:rsidRPr="000C5AAC">
                    <w:rPr>
                      <w:rFonts w:ascii="Times New Roman" w:hAnsi="Times New Roman"/>
                    </w:rPr>
                    <w:t>о</w:t>
                  </w:r>
                  <w:r w:rsidRPr="000C5AAC">
                    <w:rPr>
                      <w:rFonts w:ascii="Times New Roman" w:hAnsi="Times New Roman"/>
                    </w:rPr>
                    <w:t>нарного торгового объе</w:t>
                  </w:r>
                  <w:r w:rsidRPr="000C5AAC">
                    <w:rPr>
                      <w:rFonts w:ascii="Times New Roman" w:hAnsi="Times New Roman"/>
                    </w:rPr>
                    <w:t>к</w:t>
                  </w:r>
                  <w:r w:rsidRPr="000C5AAC">
                    <w:rPr>
                      <w:rFonts w:ascii="Times New Roman" w:hAnsi="Times New Roman"/>
                    </w:rPr>
                    <w:t>та (с указанием ассорт</w:t>
                  </w:r>
                  <w:r w:rsidRPr="000C5AAC">
                    <w:rPr>
                      <w:rFonts w:ascii="Times New Roman" w:hAnsi="Times New Roman"/>
                    </w:rPr>
                    <w:t>и</w:t>
                  </w:r>
                  <w:r w:rsidRPr="000C5AAC">
                    <w:rPr>
                      <w:rFonts w:ascii="Times New Roman" w:hAnsi="Times New Roman"/>
                    </w:rPr>
                    <w:t>мента реализуемой пр</w:t>
                  </w:r>
                  <w:r w:rsidRPr="000C5AAC">
                    <w:rPr>
                      <w:rFonts w:ascii="Times New Roman" w:hAnsi="Times New Roman"/>
                    </w:rPr>
                    <w:t>о</w:t>
                  </w:r>
                  <w:r w:rsidRPr="000C5AAC">
                    <w:rPr>
                      <w:rFonts w:ascii="Times New Roman" w:hAnsi="Times New Roman"/>
                    </w:rPr>
                    <w:t xml:space="preserve">дукции, оказываемой услуги) </w:t>
                  </w:r>
                </w:p>
              </w:tc>
              <w:tc>
                <w:tcPr>
                  <w:tcW w:w="184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0C5AA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proofErr w:type="gramStart"/>
                  <w:r w:rsidRPr="000C5AAC">
                    <w:rPr>
                      <w:rFonts w:ascii="Times New Roman" w:hAnsi="Times New Roman"/>
                    </w:rPr>
                    <w:t>Период функц</w:t>
                  </w:r>
                  <w:r w:rsidRPr="000C5AAC">
                    <w:rPr>
                      <w:rFonts w:ascii="Times New Roman" w:hAnsi="Times New Roman"/>
                    </w:rPr>
                    <w:t>и</w:t>
                  </w:r>
                  <w:r w:rsidRPr="000C5AAC">
                    <w:rPr>
                      <w:rFonts w:ascii="Times New Roman" w:hAnsi="Times New Roman"/>
                    </w:rPr>
                    <w:t>онирования н</w:t>
                  </w:r>
                  <w:r w:rsidRPr="000C5AAC">
                    <w:rPr>
                      <w:rFonts w:ascii="Times New Roman" w:hAnsi="Times New Roman"/>
                    </w:rPr>
                    <w:t>е</w:t>
                  </w:r>
                  <w:r w:rsidRPr="000C5AAC">
                    <w:rPr>
                      <w:rFonts w:ascii="Times New Roman" w:hAnsi="Times New Roman"/>
                    </w:rPr>
                    <w:t>стационарного торгового объе</w:t>
                  </w:r>
                  <w:r w:rsidRPr="000C5AAC">
                    <w:rPr>
                      <w:rFonts w:ascii="Times New Roman" w:hAnsi="Times New Roman"/>
                    </w:rPr>
                    <w:t>к</w:t>
                  </w:r>
                  <w:r w:rsidRPr="000C5AAC">
                    <w:rPr>
                      <w:rFonts w:ascii="Times New Roman" w:hAnsi="Times New Roman"/>
                    </w:rPr>
                    <w:t xml:space="preserve">та (постоянно или сезонно </w:t>
                  </w:r>
                  <w:proofErr w:type="gramEnd"/>
                </w:p>
                <w:p w:rsidR="00586CA0" w:rsidRPr="000C5AA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с ____по___)</w:t>
                  </w:r>
                </w:p>
              </w:tc>
              <w:tc>
                <w:tcPr>
                  <w:tcW w:w="1362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примечание</w:t>
                  </w:r>
                </w:p>
                <w:p w:rsidR="00586CA0" w:rsidRPr="000C5AAC" w:rsidRDefault="00586CA0" w:rsidP="00286F1A">
                  <w:pPr>
                    <w:spacing w:line="240" w:lineRule="auto"/>
                    <w:rPr>
                      <w:rFonts w:ascii="Times New Roman" w:hAnsi="Times New Roman"/>
                    </w:rPr>
                  </w:pPr>
                </w:p>
                <w:p w:rsidR="00586CA0" w:rsidRPr="000C5AAC" w:rsidRDefault="00586CA0" w:rsidP="00286F1A">
                  <w:pPr>
                    <w:tabs>
                      <w:tab w:val="left" w:pos="1404"/>
                    </w:tabs>
                    <w:spacing w:line="240" w:lineRule="auto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ab/>
                  </w:r>
                </w:p>
              </w:tc>
            </w:tr>
            <w:tr w:rsidR="000C5AAC" w:rsidRPr="000C5AAC" w:rsidTr="00C7770A">
              <w:trPr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0C5AA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0C5AA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0C5AA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0C5AA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0C5AA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0C5AA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0C5AA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hideMark/>
                </w:tcPr>
                <w:p w:rsidR="00586CA0" w:rsidRPr="000C5AAC" w:rsidRDefault="00586CA0" w:rsidP="00286F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8</w:t>
                  </w:r>
                </w:p>
              </w:tc>
            </w:tr>
            <w:tr w:rsidR="000C5AAC" w:rsidRPr="000C5AAC" w:rsidTr="00C7770A">
              <w:trPr>
                <w:trHeight w:val="202"/>
                <w:jc w:val="center"/>
              </w:trPr>
              <w:tc>
                <w:tcPr>
                  <w:tcW w:w="14521" w:type="dxa"/>
                  <w:gridSpan w:val="8"/>
                  <w:tcBorders>
                    <w:top w:val="single" w:sz="4" w:space="0" w:color="auto"/>
                    <w:bottom w:val="single" w:sz="4" w:space="0" w:color="auto"/>
                  </w:tcBorders>
                  <w:hideMark/>
                </w:tcPr>
                <w:p w:rsidR="00586CA0" w:rsidRPr="000C5AAC" w:rsidRDefault="00586CA0" w:rsidP="00586CA0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Реализация бахчевых культур и плодоовощной продукции</w:t>
                  </w:r>
                </w:p>
                <w:p w:rsidR="00586CA0" w:rsidRPr="000C5AAC" w:rsidRDefault="00586CA0" w:rsidP="00586CA0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0C5AAC" w:rsidRPr="000C5AAC" w:rsidTr="00C7770A">
              <w:trPr>
                <w:trHeight w:val="416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CA0" w:rsidRPr="000C5AA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1.1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ст. Старощербиновская ул. Краснопартизанская, напротив дома № 124 правая сторона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торговая палатка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12/12/4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Плодоовощная, бахчевая продукция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 xml:space="preserve">с июля </w:t>
                  </w:r>
                  <w:proofErr w:type="gramStart"/>
                  <w:r w:rsidRPr="000C5AAC">
                    <w:rPr>
                      <w:rFonts w:ascii="Times New Roman" w:hAnsi="Times New Roman"/>
                    </w:rPr>
                    <w:t>по</w:t>
                  </w:r>
                  <w:proofErr w:type="gramEnd"/>
                  <w:r w:rsidRPr="000C5AAC">
                    <w:rPr>
                      <w:rFonts w:ascii="Times New Roman" w:hAnsi="Times New Roman"/>
                    </w:rPr>
                    <w:t xml:space="preserve"> </w:t>
                  </w:r>
                </w:p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highlight w:val="red"/>
                    </w:rPr>
                  </w:pPr>
                  <w:r w:rsidRPr="000C5AAC">
                    <w:rPr>
                      <w:rFonts w:ascii="Times New Roman" w:hAnsi="Times New Roman"/>
                    </w:rPr>
                    <w:t>декабрь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0C5AAC" w:rsidRPr="000C5AAC" w:rsidTr="00C7770A">
              <w:trPr>
                <w:trHeight w:val="703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CA0" w:rsidRPr="000C5AA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1.2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0"/>
                    <w:contextualSpacing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ст. Старощербиновская перекр</w:t>
                  </w:r>
                  <w:r w:rsidRPr="000C5AAC">
                    <w:rPr>
                      <w:rFonts w:ascii="Times New Roman" w:hAnsi="Times New Roman"/>
                    </w:rPr>
                    <w:t>е</w:t>
                  </w:r>
                  <w:r w:rsidRPr="000C5AAC">
                    <w:rPr>
                      <w:rFonts w:ascii="Times New Roman" w:hAnsi="Times New Roman"/>
                    </w:rPr>
                    <w:t>сток ул. Красная и ул. Красина (возле колбасного цеха колхоза «Знамя Ленина»)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торговая палатка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12/4/1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Арбузы, дыни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с июля по о</w:t>
                  </w:r>
                  <w:r w:rsidRPr="000C5AAC">
                    <w:rPr>
                      <w:rFonts w:ascii="Times New Roman" w:hAnsi="Times New Roman"/>
                    </w:rPr>
                    <w:t>к</w:t>
                  </w:r>
                  <w:r w:rsidRPr="000C5AAC">
                    <w:rPr>
                      <w:rFonts w:ascii="Times New Roman" w:hAnsi="Times New Roman"/>
                    </w:rPr>
                    <w:t>тябрь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0C5AAC" w:rsidRDefault="00586CA0" w:rsidP="00286F1A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0C5AAC" w:rsidRPr="000C5AAC" w:rsidTr="00C7770A">
              <w:trPr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CA0" w:rsidRPr="000C5AA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1.3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586CA0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ст. Старощербиновская ул. Краснопартизанская, 60 (возле магазина «Маяк»)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торговая палатка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12/4/1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Арбузы, дыни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с июля по о</w:t>
                  </w:r>
                  <w:r w:rsidRPr="000C5AAC">
                    <w:rPr>
                      <w:rFonts w:ascii="Times New Roman" w:hAnsi="Times New Roman"/>
                    </w:rPr>
                    <w:t>к</w:t>
                  </w:r>
                  <w:r w:rsidRPr="000C5AAC">
                    <w:rPr>
                      <w:rFonts w:ascii="Times New Roman" w:hAnsi="Times New Roman"/>
                    </w:rPr>
                    <w:t>тябрь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0C5AAC" w:rsidRDefault="00586CA0" w:rsidP="00286F1A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0C5AAC" w:rsidRPr="000C5AAC" w:rsidTr="00C7770A">
              <w:trPr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CA0" w:rsidRPr="000C5AA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1.4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ст. Старощербиновская, ул. Первомайская, 78/1 (ориентир Часовая мастерская)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торговая палатка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12/4/1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Реализация плодоово</w:t>
                  </w:r>
                  <w:r w:rsidRPr="000C5AAC">
                    <w:rPr>
                      <w:rFonts w:ascii="Times New Roman" w:hAnsi="Times New Roman"/>
                    </w:rPr>
                    <w:t>щ</w:t>
                  </w:r>
                  <w:r w:rsidRPr="000C5AAC">
                    <w:rPr>
                      <w:rFonts w:ascii="Times New Roman" w:hAnsi="Times New Roman"/>
                    </w:rPr>
                    <w:t>ной продукции и бахч</w:t>
                  </w:r>
                  <w:r w:rsidRPr="000C5AAC">
                    <w:rPr>
                      <w:rFonts w:ascii="Times New Roman" w:hAnsi="Times New Roman"/>
                    </w:rPr>
                    <w:t>е</w:t>
                  </w:r>
                  <w:r w:rsidRPr="000C5AAC">
                    <w:rPr>
                      <w:rFonts w:ascii="Times New Roman" w:hAnsi="Times New Roman"/>
                    </w:rPr>
                    <w:t>вых культур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с июня по о</w:t>
                  </w:r>
                  <w:r w:rsidRPr="000C5AAC">
                    <w:rPr>
                      <w:rFonts w:ascii="Times New Roman" w:hAnsi="Times New Roman"/>
                    </w:rPr>
                    <w:t>к</w:t>
                  </w:r>
                  <w:r w:rsidRPr="000C5AAC">
                    <w:rPr>
                      <w:rFonts w:ascii="Times New Roman" w:hAnsi="Times New Roman"/>
                    </w:rPr>
                    <w:t>тябрь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0C5AAC" w:rsidRDefault="00586CA0" w:rsidP="00286F1A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0C5AAC" w:rsidRPr="000C5AAC" w:rsidTr="00C7770A">
              <w:trPr>
                <w:trHeight w:val="786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CA0" w:rsidRPr="000C5AA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1.5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ст. Старощербиновская, ул. Э</w:t>
                  </w:r>
                  <w:r w:rsidRPr="000C5AAC">
                    <w:rPr>
                      <w:rFonts w:ascii="Times New Roman" w:hAnsi="Times New Roman"/>
                    </w:rPr>
                    <w:t>н</w:t>
                  </w:r>
                  <w:r w:rsidRPr="000C5AAC">
                    <w:rPr>
                      <w:rFonts w:ascii="Times New Roman" w:hAnsi="Times New Roman"/>
                    </w:rPr>
                    <w:t xml:space="preserve">гельса, 87 Магазин «Смешанные товары» 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торговая палатка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12/6/1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Реализация плодоово</w:t>
                  </w:r>
                  <w:r w:rsidRPr="000C5AAC">
                    <w:rPr>
                      <w:rFonts w:ascii="Times New Roman" w:hAnsi="Times New Roman"/>
                    </w:rPr>
                    <w:t>щ</w:t>
                  </w:r>
                  <w:r w:rsidRPr="000C5AAC">
                    <w:rPr>
                      <w:rFonts w:ascii="Times New Roman" w:hAnsi="Times New Roman"/>
                    </w:rPr>
                    <w:t>ной продукции и бахч</w:t>
                  </w:r>
                  <w:r w:rsidRPr="000C5AAC">
                    <w:rPr>
                      <w:rFonts w:ascii="Times New Roman" w:hAnsi="Times New Roman"/>
                    </w:rPr>
                    <w:t>е</w:t>
                  </w:r>
                  <w:r w:rsidRPr="000C5AAC">
                    <w:rPr>
                      <w:rFonts w:ascii="Times New Roman" w:hAnsi="Times New Roman"/>
                    </w:rPr>
                    <w:t>вых культур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с июня по се</w:t>
                  </w:r>
                  <w:r w:rsidRPr="000C5AAC">
                    <w:rPr>
                      <w:rFonts w:ascii="Times New Roman" w:hAnsi="Times New Roman"/>
                    </w:rPr>
                    <w:t>н</w:t>
                  </w:r>
                  <w:r w:rsidRPr="000C5AAC">
                    <w:rPr>
                      <w:rFonts w:ascii="Times New Roman" w:hAnsi="Times New Roman"/>
                    </w:rPr>
                    <w:t>тябрь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0C5AAC" w:rsidRDefault="00586CA0" w:rsidP="00286F1A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0C5AAC" w:rsidRPr="000C5AAC" w:rsidTr="00C7770A">
              <w:trPr>
                <w:trHeight w:val="627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6CA0" w:rsidRPr="000C5AA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1.6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ст. Старощербиновская, ул. Степана Разина, 100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торговая палатка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12/6/1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Реализация плодоово</w:t>
                  </w:r>
                  <w:r w:rsidRPr="000C5AAC">
                    <w:rPr>
                      <w:rFonts w:ascii="Times New Roman" w:hAnsi="Times New Roman"/>
                    </w:rPr>
                    <w:t>щ</w:t>
                  </w:r>
                  <w:r w:rsidRPr="000C5AAC">
                    <w:rPr>
                      <w:rFonts w:ascii="Times New Roman" w:hAnsi="Times New Roman"/>
                    </w:rPr>
                    <w:t>ной продукции, бахчевой продукции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0" w:line="240" w:lineRule="auto"/>
                    <w:contextualSpacing/>
                    <w:jc w:val="center"/>
                  </w:pPr>
                  <w:r w:rsidRPr="000C5AAC">
                    <w:rPr>
                      <w:rFonts w:ascii="Times New Roman" w:hAnsi="Times New Roman"/>
                    </w:rPr>
                    <w:t>с июня по се</w:t>
                  </w:r>
                  <w:r w:rsidRPr="000C5AAC">
                    <w:rPr>
                      <w:rFonts w:ascii="Times New Roman" w:hAnsi="Times New Roman"/>
                    </w:rPr>
                    <w:t>н</w:t>
                  </w:r>
                  <w:r w:rsidRPr="000C5AAC">
                    <w:rPr>
                      <w:rFonts w:ascii="Times New Roman" w:hAnsi="Times New Roman"/>
                    </w:rPr>
                    <w:t>тябрь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0C5AAC" w:rsidRDefault="00586CA0" w:rsidP="00286F1A">
                  <w:pPr>
                    <w:spacing w:line="240" w:lineRule="auto"/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  <w:tr w:rsidR="000C5AAC" w:rsidRPr="000C5AAC" w:rsidTr="00C7770A">
              <w:trPr>
                <w:trHeight w:val="922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CA0" w:rsidRPr="000C5AA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lastRenderedPageBreak/>
                    <w:t>1.7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ст. Старощербиновская, пер</w:t>
                  </w:r>
                  <w:r w:rsidRPr="000C5AAC">
                    <w:rPr>
                      <w:rFonts w:ascii="Times New Roman" w:hAnsi="Times New Roman"/>
                    </w:rPr>
                    <w:t>е</w:t>
                  </w:r>
                  <w:r w:rsidRPr="000C5AAC">
                    <w:rPr>
                      <w:rFonts w:ascii="Times New Roman" w:hAnsi="Times New Roman"/>
                    </w:rPr>
                    <w:t xml:space="preserve">кресток ул. </w:t>
                  </w:r>
                  <w:proofErr w:type="gramStart"/>
                  <w:r w:rsidRPr="000C5AAC">
                    <w:rPr>
                      <w:rFonts w:ascii="Times New Roman" w:hAnsi="Times New Roman"/>
                    </w:rPr>
                    <w:t>Первомайской</w:t>
                  </w:r>
                  <w:proofErr w:type="gramEnd"/>
                  <w:r w:rsidRPr="000C5AAC">
                    <w:rPr>
                      <w:rFonts w:ascii="Times New Roman" w:hAnsi="Times New Roman"/>
                    </w:rPr>
                    <w:t xml:space="preserve"> и ул. Энгельса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плодоовощная продукция и ба</w:t>
                  </w:r>
                  <w:r w:rsidRPr="000C5AAC">
                    <w:rPr>
                      <w:rFonts w:ascii="Times New Roman" w:hAnsi="Times New Roman"/>
                    </w:rPr>
                    <w:t>х</w:t>
                  </w:r>
                  <w:r w:rsidRPr="000C5AAC">
                    <w:rPr>
                      <w:rFonts w:ascii="Times New Roman" w:hAnsi="Times New Roman"/>
                    </w:rPr>
                    <w:t>чевой развал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12/12/1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Реализация плодоово</w:t>
                  </w:r>
                  <w:r w:rsidRPr="000C5AAC">
                    <w:rPr>
                      <w:rFonts w:ascii="Times New Roman" w:hAnsi="Times New Roman"/>
                    </w:rPr>
                    <w:t>щ</w:t>
                  </w:r>
                  <w:r w:rsidRPr="000C5AAC">
                    <w:rPr>
                      <w:rFonts w:ascii="Times New Roman" w:hAnsi="Times New Roman"/>
                    </w:rPr>
                    <w:t>ной и бахчевой проду</w:t>
                  </w:r>
                  <w:r w:rsidRPr="000C5AAC">
                    <w:rPr>
                      <w:rFonts w:ascii="Times New Roman" w:hAnsi="Times New Roman"/>
                    </w:rPr>
                    <w:t>к</w:t>
                  </w:r>
                  <w:r w:rsidRPr="000C5AAC">
                    <w:rPr>
                      <w:rFonts w:ascii="Times New Roman" w:hAnsi="Times New Roman"/>
                    </w:rPr>
                    <w:t xml:space="preserve">ции  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Июнь-октябрь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0C5AAC" w:rsidRDefault="00586CA0" w:rsidP="00286F1A">
                  <w:pPr>
                    <w:spacing w:line="240" w:lineRule="auto"/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  <w:tr w:rsidR="000C5AAC" w:rsidRPr="000C5AAC" w:rsidTr="00C7770A">
              <w:trPr>
                <w:trHeight w:val="267"/>
                <w:jc w:val="center"/>
              </w:trPr>
              <w:tc>
                <w:tcPr>
                  <w:tcW w:w="408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0C5AAC" w:rsidRDefault="00586CA0" w:rsidP="00286F1A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ИТОГО: 7 объектов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0C5AAC" w:rsidRPr="000C5AAC" w:rsidTr="00C7770A">
              <w:trPr>
                <w:trHeight w:val="311"/>
                <w:jc w:val="center"/>
              </w:trPr>
              <w:tc>
                <w:tcPr>
                  <w:tcW w:w="14521" w:type="dxa"/>
                  <w:gridSpan w:val="8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586CA0" w:rsidRPr="000C5AAC" w:rsidRDefault="00586CA0" w:rsidP="00286F1A">
                  <w:pPr>
                    <w:spacing w:after="0" w:line="240" w:lineRule="auto"/>
                    <w:ind w:left="36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2. Реализация кваса и прохладительных напитков</w:t>
                  </w:r>
                </w:p>
              </w:tc>
            </w:tr>
            <w:tr w:rsidR="000C5AAC" w:rsidRPr="000C5AAC" w:rsidTr="00C7770A">
              <w:trPr>
                <w:trHeight w:val="974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CA0" w:rsidRPr="000C5AA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2.1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ст. Старощербиновская, ул. Краснопартизанская, возле то</w:t>
                  </w:r>
                  <w:r w:rsidRPr="000C5AAC">
                    <w:rPr>
                      <w:rFonts w:ascii="Times New Roman" w:hAnsi="Times New Roman"/>
                    </w:rPr>
                    <w:t>р</w:t>
                  </w:r>
                  <w:r w:rsidRPr="000C5AAC">
                    <w:rPr>
                      <w:rFonts w:ascii="Times New Roman" w:hAnsi="Times New Roman"/>
                    </w:rPr>
                    <w:t>гового объекта «Пивной М</w:t>
                  </w:r>
                  <w:r w:rsidRPr="000C5AAC">
                    <w:rPr>
                      <w:rFonts w:ascii="Times New Roman" w:hAnsi="Times New Roman"/>
                    </w:rPr>
                    <w:t>а</w:t>
                  </w:r>
                  <w:r w:rsidRPr="000C5AAC">
                    <w:rPr>
                      <w:rFonts w:ascii="Times New Roman" w:hAnsi="Times New Roman"/>
                    </w:rPr>
                    <w:t>монт»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киоск (стакан по реализации кваса)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9/1,5/1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Реализация прохлад</w:t>
                  </w:r>
                  <w:r w:rsidRPr="000C5AAC">
                    <w:rPr>
                      <w:rFonts w:ascii="Times New Roman" w:hAnsi="Times New Roman"/>
                    </w:rPr>
                    <w:t>и</w:t>
                  </w:r>
                  <w:r w:rsidRPr="000C5AAC">
                    <w:rPr>
                      <w:rFonts w:ascii="Times New Roman" w:hAnsi="Times New Roman"/>
                    </w:rPr>
                    <w:t>тельных напитков, кваса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с мая по се</w:t>
                  </w:r>
                  <w:r w:rsidRPr="000C5AAC">
                    <w:rPr>
                      <w:rFonts w:ascii="Times New Roman" w:hAnsi="Times New Roman"/>
                    </w:rPr>
                    <w:t>н</w:t>
                  </w:r>
                  <w:r w:rsidRPr="000C5AAC">
                    <w:rPr>
                      <w:rFonts w:ascii="Times New Roman" w:hAnsi="Times New Roman"/>
                    </w:rPr>
                    <w:t>тябрь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0C5AAC" w:rsidRPr="000C5AAC" w:rsidTr="00C7770A">
              <w:trPr>
                <w:trHeight w:val="947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CA0" w:rsidRPr="000C5AA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2.2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297"/>
                      <w:tab w:val="left" w:pos="477"/>
                      <w:tab w:val="left" w:pos="612"/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ст. Старощербиновская, ул. Первомайская, по направлению на северо-восток от парикм</w:t>
                  </w:r>
                  <w:r w:rsidRPr="000C5AAC">
                    <w:rPr>
                      <w:rFonts w:ascii="Times New Roman" w:hAnsi="Times New Roman"/>
                    </w:rPr>
                    <w:t>а</w:t>
                  </w:r>
                  <w:r w:rsidRPr="000C5AAC">
                    <w:rPr>
                      <w:rFonts w:ascii="Times New Roman" w:hAnsi="Times New Roman"/>
                    </w:rPr>
                    <w:t>херской «Семейная»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киоск (стакан по реализации кваса)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0" w:line="240" w:lineRule="auto"/>
                    <w:contextualSpacing/>
                    <w:jc w:val="center"/>
                  </w:pPr>
                  <w:r w:rsidRPr="000C5AAC">
                    <w:rPr>
                      <w:rFonts w:ascii="Times New Roman" w:hAnsi="Times New Roman"/>
                    </w:rPr>
                    <w:t>9/1,5/1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Реализация прохлад</w:t>
                  </w:r>
                  <w:r w:rsidRPr="000C5AAC">
                    <w:rPr>
                      <w:rFonts w:ascii="Times New Roman" w:hAnsi="Times New Roman"/>
                    </w:rPr>
                    <w:t>и</w:t>
                  </w:r>
                  <w:r w:rsidRPr="000C5AAC">
                    <w:rPr>
                      <w:rFonts w:ascii="Times New Roman" w:hAnsi="Times New Roman"/>
                    </w:rPr>
                    <w:t>тельных напитков, кваса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с мая по се</w:t>
                  </w:r>
                  <w:r w:rsidRPr="000C5AAC">
                    <w:rPr>
                      <w:rFonts w:ascii="Times New Roman" w:hAnsi="Times New Roman"/>
                    </w:rPr>
                    <w:t>н</w:t>
                  </w:r>
                  <w:r w:rsidRPr="000C5AAC">
                    <w:rPr>
                      <w:rFonts w:ascii="Times New Roman" w:hAnsi="Times New Roman"/>
                    </w:rPr>
                    <w:t xml:space="preserve">тябрь 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0C5AAC" w:rsidRPr="000C5AAC" w:rsidTr="00C7770A">
              <w:trPr>
                <w:trHeight w:val="1243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CA0" w:rsidRPr="000C5AA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2.3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ст. Старощербиновская, ул. Первомайская, по направлению на ю/з от административного здания ярмарки (угол ул. Э</w:t>
                  </w:r>
                  <w:r w:rsidRPr="000C5AAC">
                    <w:rPr>
                      <w:rFonts w:ascii="Times New Roman" w:hAnsi="Times New Roman"/>
                    </w:rPr>
                    <w:t>н</w:t>
                  </w:r>
                  <w:r w:rsidRPr="000C5AAC">
                    <w:rPr>
                      <w:rFonts w:ascii="Times New Roman" w:hAnsi="Times New Roman"/>
                    </w:rPr>
                    <w:t>гельса и ул. Первомайской).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100" w:afterAutospacing="1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киоск (стакан по реализации кваса)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100" w:afterAutospacing="1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100" w:afterAutospacing="1"/>
                    <w:contextualSpacing/>
                    <w:jc w:val="center"/>
                  </w:pPr>
                  <w:r w:rsidRPr="000C5AAC">
                    <w:rPr>
                      <w:rFonts w:ascii="Times New Roman" w:hAnsi="Times New Roman"/>
                    </w:rPr>
                    <w:t>9/1,5/1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100" w:afterAutospacing="1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Реализация прохлад</w:t>
                  </w:r>
                  <w:r w:rsidRPr="000C5AAC">
                    <w:rPr>
                      <w:rFonts w:ascii="Times New Roman" w:hAnsi="Times New Roman"/>
                    </w:rPr>
                    <w:t>и</w:t>
                  </w:r>
                  <w:r w:rsidRPr="000C5AAC">
                    <w:rPr>
                      <w:rFonts w:ascii="Times New Roman" w:hAnsi="Times New Roman"/>
                    </w:rPr>
                    <w:t>тельных напитков, кваса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100" w:afterAutospacing="1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с мая по се</w:t>
                  </w:r>
                  <w:r w:rsidRPr="000C5AAC">
                    <w:rPr>
                      <w:rFonts w:ascii="Times New Roman" w:hAnsi="Times New Roman"/>
                    </w:rPr>
                    <w:t>н</w:t>
                  </w:r>
                  <w:r w:rsidRPr="000C5AAC">
                    <w:rPr>
                      <w:rFonts w:ascii="Times New Roman" w:hAnsi="Times New Roman"/>
                    </w:rPr>
                    <w:t xml:space="preserve">тябрь 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0C5AAC" w:rsidRPr="000C5AAC" w:rsidTr="00C7770A">
              <w:trPr>
                <w:trHeight w:val="954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CA0" w:rsidRPr="000C5AA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2.4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ст. Старощербиновская, ул. Первомайская, по направлению на восток от Стелы Труженикам тыла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киоск (стакан по реализации кваса)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100" w:afterAutospacing="1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100" w:afterAutospacing="1"/>
                    <w:contextualSpacing/>
                    <w:jc w:val="center"/>
                  </w:pPr>
                  <w:r w:rsidRPr="000C5AAC">
                    <w:rPr>
                      <w:rFonts w:ascii="Times New Roman" w:hAnsi="Times New Roman"/>
                    </w:rPr>
                    <w:t>9/1,5/1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100" w:afterAutospacing="1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Реализация прохлад</w:t>
                  </w:r>
                  <w:r w:rsidRPr="000C5AAC">
                    <w:rPr>
                      <w:rFonts w:ascii="Times New Roman" w:hAnsi="Times New Roman"/>
                    </w:rPr>
                    <w:t>и</w:t>
                  </w:r>
                  <w:r w:rsidRPr="000C5AAC">
                    <w:rPr>
                      <w:rFonts w:ascii="Times New Roman" w:hAnsi="Times New Roman"/>
                    </w:rPr>
                    <w:t>тельных напитков, кваса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 xml:space="preserve">с мая </w:t>
                  </w:r>
                  <w:proofErr w:type="gramStart"/>
                  <w:r w:rsidRPr="000C5AAC">
                    <w:rPr>
                      <w:rFonts w:ascii="Times New Roman" w:hAnsi="Times New Roman"/>
                    </w:rPr>
                    <w:t>по</w:t>
                  </w:r>
                  <w:proofErr w:type="gramEnd"/>
                  <w:r w:rsidRPr="000C5AAC">
                    <w:rPr>
                      <w:rFonts w:ascii="Times New Roman" w:hAnsi="Times New Roman"/>
                    </w:rPr>
                    <w:t xml:space="preserve"> </w:t>
                  </w:r>
                </w:p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 xml:space="preserve">сентябрь 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0C5AAC" w:rsidRPr="000C5AAC" w:rsidTr="00C7770A">
              <w:trPr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CA0" w:rsidRPr="000C5AA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2.5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ст. Старощербиновская, ул. Первомайская 74</w:t>
                  </w:r>
                </w:p>
                <w:p w:rsidR="00586CA0" w:rsidRPr="000C5AAC" w:rsidRDefault="00586CA0" w:rsidP="00286F1A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киоск (стакан по реализации кваса)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9/1,5/1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Реализация прохлад</w:t>
                  </w:r>
                  <w:r w:rsidRPr="000C5AAC">
                    <w:rPr>
                      <w:rFonts w:ascii="Times New Roman" w:hAnsi="Times New Roman"/>
                    </w:rPr>
                    <w:t>и</w:t>
                  </w:r>
                  <w:r w:rsidRPr="000C5AAC">
                    <w:rPr>
                      <w:rFonts w:ascii="Times New Roman" w:hAnsi="Times New Roman"/>
                    </w:rPr>
                    <w:t>тельных напитков, кваса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 xml:space="preserve">с мая </w:t>
                  </w:r>
                  <w:proofErr w:type="gramStart"/>
                  <w:r w:rsidRPr="000C5AAC">
                    <w:rPr>
                      <w:rFonts w:ascii="Times New Roman" w:hAnsi="Times New Roman"/>
                    </w:rPr>
                    <w:t>по</w:t>
                  </w:r>
                  <w:proofErr w:type="gramEnd"/>
                  <w:r w:rsidRPr="000C5AAC">
                    <w:rPr>
                      <w:rFonts w:ascii="Times New Roman" w:hAnsi="Times New Roman"/>
                    </w:rPr>
                    <w:t xml:space="preserve"> </w:t>
                  </w:r>
                </w:p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сентябрь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0C5AAC" w:rsidRDefault="00586CA0" w:rsidP="00286F1A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0C5AAC" w:rsidRPr="000C5AAC" w:rsidTr="00DF1D1B">
              <w:trPr>
                <w:jc w:val="center"/>
              </w:trPr>
              <w:tc>
                <w:tcPr>
                  <w:tcW w:w="14521" w:type="dxa"/>
                  <w:gridSpan w:val="8"/>
                  <w:tcBorders>
                    <w:top w:val="single" w:sz="4" w:space="0" w:color="auto"/>
                  </w:tcBorders>
                  <w:hideMark/>
                </w:tcPr>
                <w:p w:rsidR="00586CA0" w:rsidRPr="000C5AAC" w:rsidRDefault="00586CA0" w:rsidP="00286F1A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ИТОГО: 5 объектов</w:t>
                  </w:r>
                </w:p>
              </w:tc>
            </w:tr>
            <w:tr w:rsidR="000C5AAC" w:rsidRPr="000C5AAC" w:rsidTr="00DF1D1B">
              <w:trPr>
                <w:trHeight w:val="232"/>
                <w:jc w:val="center"/>
              </w:trPr>
              <w:tc>
                <w:tcPr>
                  <w:tcW w:w="14521" w:type="dxa"/>
                  <w:gridSpan w:val="8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586CA0" w:rsidRPr="000C5AAC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ind w:left="36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3. Реализация печатной продукции</w:t>
                  </w:r>
                </w:p>
              </w:tc>
            </w:tr>
            <w:tr w:rsidR="000C5AAC" w:rsidRPr="000C5AAC" w:rsidTr="00DF1D1B">
              <w:trPr>
                <w:trHeight w:val="598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CA0" w:rsidRPr="000C5AAC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3.1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0C5AAC" w:rsidRDefault="00586CA0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ст. Старощербиновская               ул. Первомайская, 74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0C5AAC" w:rsidRDefault="00586CA0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торговый киоск печатной проду</w:t>
                  </w:r>
                  <w:r w:rsidRPr="000C5AAC">
                    <w:rPr>
                      <w:rFonts w:ascii="Times New Roman" w:hAnsi="Times New Roman"/>
                    </w:rPr>
                    <w:t>к</w:t>
                  </w:r>
                  <w:r w:rsidRPr="000C5AAC">
                    <w:rPr>
                      <w:rFonts w:ascii="Times New Roman" w:hAnsi="Times New Roman"/>
                    </w:rPr>
                    <w:t>ции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0C5AAC" w:rsidRDefault="00586CA0" w:rsidP="00C7770A">
                  <w:pPr>
                    <w:pBdr>
                      <w:between w:val="single" w:sz="4" w:space="1" w:color="auto"/>
                    </w:pBd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нет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0C5AAC" w:rsidRDefault="00586CA0" w:rsidP="00C7770A">
                  <w:pPr>
                    <w:pBdr>
                      <w:between w:val="single" w:sz="4" w:space="1" w:color="auto"/>
                    </w:pBd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6/6/2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0C5AAC" w:rsidRDefault="00586CA0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Реализация печатной пр</w:t>
                  </w:r>
                  <w:r w:rsidRPr="000C5AAC">
                    <w:rPr>
                      <w:rFonts w:ascii="Times New Roman" w:hAnsi="Times New Roman"/>
                    </w:rPr>
                    <w:t>о</w:t>
                  </w:r>
                  <w:r w:rsidRPr="000C5AAC">
                    <w:rPr>
                      <w:rFonts w:ascii="Times New Roman" w:hAnsi="Times New Roman"/>
                    </w:rPr>
                    <w:t>дукции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0C5AAC" w:rsidRDefault="00586CA0" w:rsidP="00C7770A">
                  <w:pPr>
                    <w:pBdr>
                      <w:between w:val="single" w:sz="4" w:space="1" w:color="auto"/>
                    </w:pBd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0C5AAC" w:rsidRDefault="00586CA0" w:rsidP="00C7770A">
                  <w:pPr>
                    <w:pBdr>
                      <w:between w:val="single" w:sz="4" w:space="1" w:color="auto"/>
                    </w:pBd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0C5AAC" w:rsidRPr="000C5AAC" w:rsidTr="00DF1D1B">
              <w:trPr>
                <w:trHeight w:val="268"/>
                <w:jc w:val="center"/>
              </w:trPr>
              <w:tc>
                <w:tcPr>
                  <w:tcW w:w="14521" w:type="dxa"/>
                  <w:gridSpan w:val="8"/>
                  <w:tcBorders>
                    <w:top w:val="single" w:sz="4" w:space="0" w:color="auto"/>
                    <w:bottom w:val="single" w:sz="4" w:space="0" w:color="auto"/>
                  </w:tcBorders>
                  <w:hideMark/>
                </w:tcPr>
                <w:p w:rsidR="00586CA0" w:rsidRPr="000C5AAC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ИТОГО: 1 объект</w:t>
                  </w:r>
                </w:p>
              </w:tc>
            </w:tr>
            <w:tr w:rsidR="000C5AAC" w:rsidRPr="000C5AAC" w:rsidTr="00DF1D1B">
              <w:trPr>
                <w:trHeight w:val="196"/>
                <w:jc w:val="center"/>
              </w:trPr>
              <w:tc>
                <w:tcPr>
                  <w:tcW w:w="14521" w:type="dxa"/>
                  <w:gridSpan w:val="8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586CA0" w:rsidRPr="000C5AAC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4. Реализация продовольственных и промышленных товаров</w:t>
                  </w:r>
                </w:p>
              </w:tc>
            </w:tr>
            <w:tr w:rsidR="000C5AAC" w:rsidRPr="000C5AAC" w:rsidTr="00DF1D1B">
              <w:trPr>
                <w:trHeight w:val="17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0C5AAC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0C5AAC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0C5AAC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0C5AAC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0C5AAC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0C5AAC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6CA0" w:rsidRPr="000C5AAC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hideMark/>
                </w:tcPr>
                <w:p w:rsidR="00586CA0" w:rsidRPr="000C5AAC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8</w:t>
                  </w:r>
                </w:p>
              </w:tc>
            </w:tr>
            <w:tr w:rsidR="000C5AAC" w:rsidRPr="000C5AAC" w:rsidTr="00DF1D1B">
              <w:trPr>
                <w:trHeight w:val="71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CA0" w:rsidRPr="000C5AAC" w:rsidRDefault="00586CA0" w:rsidP="00C7770A">
                  <w:pPr>
                    <w:pBdr>
                      <w:between w:val="single" w:sz="4" w:space="1" w:color="auto"/>
                    </w:pBdr>
                    <w:contextualSpacing/>
                    <w:jc w:val="center"/>
                    <w:rPr>
                      <w:rFonts w:ascii="Times New Roman" w:hAnsi="Times New Roman" w:cs="Calibri"/>
                    </w:rPr>
                  </w:pPr>
                  <w:r w:rsidRPr="000C5AAC">
                    <w:rPr>
                      <w:rFonts w:ascii="Times New Roman" w:hAnsi="Times New Roman" w:cs="Calibri"/>
                    </w:rPr>
                    <w:t>4.1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ст. Старощербиновская, ул. Первомайская, парикмахерская «Семейная»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торговый                      павильон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7/7/1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Реализация продовол</w:t>
                  </w:r>
                  <w:r w:rsidRPr="000C5AAC">
                    <w:rPr>
                      <w:rFonts w:ascii="Times New Roman" w:hAnsi="Times New Roman"/>
                    </w:rPr>
                    <w:t>ь</w:t>
                  </w:r>
                  <w:r w:rsidRPr="000C5AAC">
                    <w:rPr>
                      <w:rFonts w:ascii="Times New Roman" w:hAnsi="Times New Roman"/>
                    </w:rPr>
                    <w:t>ственных товаров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6CA0" w:rsidRPr="000C5AA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hideMark/>
                </w:tcPr>
                <w:p w:rsidR="00586CA0" w:rsidRPr="000C5AA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contextualSpacing/>
                    <w:rPr>
                      <w:rFonts w:ascii="Times New Roman" w:hAnsi="Times New Roman"/>
                      <w:lang w:bidi="ru-RU"/>
                    </w:rPr>
                  </w:pPr>
                </w:p>
              </w:tc>
            </w:tr>
            <w:tr w:rsidR="000C5AAC" w:rsidRPr="000C5AAC" w:rsidTr="00DF1D1B">
              <w:trPr>
                <w:trHeight w:val="575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6CA0" w:rsidRPr="000C5AA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lastRenderedPageBreak/>
                    <w:t>4.2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ст. Старощербиновская, пер</w:t>
                  </w:r>
                  <w:r w:rsidRPr="000C5AAC">
                    <w:rPr>
                      <w:rFonts w:ascii="Times New Roman" w:hAnsi="Times New Roman"/>
                    </w:rPr>
                    <w:t>е</w:t>
                  </w:r>
                  <w:r w:rsidRPr="000C5AAC">
                    <w:rPr>
                      <w:rFonts w:ascii="Times New Roman" w:hAnsi="Times New Roman"/>
                    </w:rPr>
                    <w:t>кресток ул. Советов и ул. Ше</w:t>
                  </w:r>
                  <w:r w:rsidRPr="000C5AAC">
                    <w:rPr>
                      <w:rFonts w:ascii="Times New Roman" w:hAnsi="Times New Roman"/>
                    </w:rPr>
                    <w:t>в</w:t>
                  </w:r>
                  <w:r w:rsidRPr="000C5AAC">
                    <w:rPr>
                      <w:rFonts w:ascii="Times New Roman" w:hAnsi="Times New Roman"/>
                    </w:rPr>
                    <w:t>ченко (ориентир 50-ти кварти</w:t>
                  </w:r>
                  <w:r w:rsidRPr="000C5AAC">
                    <w:rPr>
                      <w:rFonts w:ascii="Times New Roman" w:hAnsi="Times New Roman"/>
                    </w:rPr>
                    <w:t>р</w:t>
                  </w:r>
                  <w:r w:rsidRPr="000C5AAC">
                    <w:rPr>
                      <w:rFonts w:ascii="Times New Roman" w:hAnsi="Times New Roman"/>
                    </w:rPr>
                    <w:t>ный дом по ул. Шевченко 95/1)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павильон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C7770A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C7770A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20/18</w:t>
                  </w:r>
                  <w:r w:rsidR="00F45162" w:rsidRPr="000C5AAC">
                    <w:rPr>
                      <w:rFonts w:ascii="Times New Roman" w:hAnsi="Times New Roman"/>
                    </w:rPr>
                    <w:t>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F45162" w:rsidP="000C44F7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Реализация продовол</w:t>
                  </w:r>
                  <w:r w:rsidRPr="000C5AAC">
                    <w:rPr>
                      <w:rFonts w:ascii="Times New Roman" w:hAnsi="Times New Roman"/>
                    </w:rPr>
                    <w:t>ь</w:t>
                  </w:r>
                  <w:r w:rsidRPr="000C5AAC">
                    <w:rPr>
                      <w:rFonts w:ascii="Times New Roman" w:hAnsi="Times New Roman"/>
                    </w:rPr>
                    <w:t>ственны</w:t>
                  </w:r>
                  <w:r w:rsidR="000C44F7" w:rsidRPr="000C5AAC">
                    <w:rPr>
                      <w:rFonts w:ascii="Times New Roman" w:hAnsi="Times New Roman"/>
                    </w:rPr>
                    <w:t xml:space="preserve">х товаров 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</w:pPr>
                  <w:r w:rsidRPr="000C5AAC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0C5AA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rPr>
                      <w:rFonts w:ascii="Times New Roman" w:hAnsi="Times New Roman"/>
                      <w:lang w:bidi="ru-RU"/>
                    </w:rPr>
                  </w:pPr>
                </w:p>
              </w:tc>
            </w:tr>
            <w:tr w:rsidR="000C5AAC" w:rsidRPr="000C5AAC" w:rsidTr="00DF1D1B">
              <w:trPr>
                <w:trHeight w:val="54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6CA0" w:rsidRPr="000C5AA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contextualSpacing/>
                    <w:jc w:val="center"/>
                    <w:rPr>
                      <w:rFonts w:ascii="Times New Roman" w:hAnsi="Times New Roman"/>
                      <w:lang w:bidi="ru-RU"/>
                    </w:rPr>
                  </w:pPr>
                  <w:r w:rsidRPr="000C5AAC">
                    <w:rPr>
                      <w:rFonts w:ascii="Times New Roman" w:hAnsi="Times New Roman"/>
                      <w:lang w:bidi="ru-RU"/>
                    </w:rPr>
                    <w:t>4.3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8D61CB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ст. Старощербиновская</w:t>
                  </w:r>
                  <w:r w:rsidR="00586CA0" w:rsidRPr="000C5AAC">
                    <w:rPr>
                      <w:rFonts w:ascii="Times New Roman" w:hAnsi="Times New Roman"/>
                    </w:rPr>
                    <w:t>, ул. Первомайская, ориентир «лаб</w:t>
                  </w:r>
                  <w:r w:rsidR="00586CA0" w:rsidRPr="000C5AAC">
                    <w:rPr>
                      <w:rFonts w:ascii="Times New Roman" w:hAnsi="Times New Roman"/>
                    </w:rPr>
                    <w:t>о</w:t>
                  </w:r>
                  <w:r w:rsidR="00586CA0" w:rsidRPr="000C5AAC">
                    <w:rPr>
                      <w:rFonts w:ascii="Times New Roman" w:hAnsi="Times New Roman"/>
                    </w:rPr>
                    <w:t>ратория рынка»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павильон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C7770A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C7770A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10/10/1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8D61CB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Реализация продовол</w:t>
                  </w:r>
                  <w:r w:rsidRPr="000C5AAC">
                    <w:rPr>
                      <w:rFonts w:ascii="Times New Roman" w:hAnsi="Times New Roman"/>
                    </w:rPr>
                    <w:t>ь</w:t>
                  </w:r>
                  <w:r w:rsidRPr="000C5AAC">
                    <w:rPr>
                      <w:rFonts w:ascii="Times New Roman" w:hAnsi="Times New Roman"/>
                    </w:rPr>
                    <w:t>ственных и промышле</w:t>
                  </w:r>
                  <w:r w:rsidRPr="000C5AAC">
                    <w:rPr>
                      <w:rFonts w:ascii="Times New Roman" w:hAnsi="Times New Roman"/>
                    </w:rPr>
                    <w:t>н</w:t>
                  </w:r>
                  <w:r w:rsidRPr="000C5AAC">
                    <w:rPr>
                      <w:rFonts w:ascii="Times New Roman" w:hAnsi="Times New Roman"/>
                    </w:rPr>
                    <w:t>ных товаров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C7770A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</w:pPr>
                  <w:r w:rsidRPr="000C5AAC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0C5AA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ind w:right="-77"/>
                    <w:contextualSpacing/>
                    <w:rPr>
                      <w:rFonts w:ascii="Times New Roman" w:hAnsi="Times New Roman"/>
                      <w:lang w:bidi="ru-RU"/>
                    </w:rPr>
                  </w:pPr>
                </w:p>
              </w:tc>
            </w:tr>
            <w:tr w:rsidR="000C5AAC" w:rsidRPr="000C5AAC" w:rsidTr="00DF1D1B">
              <w:trPr>
                <w:trHeight w:val="54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6CA0" w:rsidRPr="000C5AA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4.4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DF1D1B">
                  <w:pPr>
                    <w:tabs>
                      <w:tab w:val="left" w:pos="9660"/>
                    </w:tabs>
                    <w:spacing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 xml:space="preserve">ст. Старощербиновская </w:t>
                  </w:r>
                </w:p>
                <w:p w:rsidR="00586CA0" w:rsidRPr="000C5AAC" w:rsidRDefault="00586CA0" w:rsidP="00DF1D1B">
                  <w:pPr>
                    <w:tabs>
                      <w:tab w:val="left" w:pos="9660"/>
                    </w:tabs>
                    <w:spacing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ул. Первомайская, 74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B5585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павильон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C7770A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C7770A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12/8/1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C900A7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 xml:space="preserve">Реализация </w:t>
                  </w:r>
                  <w:r w:rsidR="00C900A7" w:rsidRPr="000C5AAC">
                    <w:rPr>
                      <w:rFonts w:ascii="Times New Roman" w:hAnsi="Times New Roman"/>
                    </w:rPr>
                    <w:t>непродовол</w:t>
                  </w:r>
                  <w:r w:rsidR="00C900A7" w:rsidRPr="000C5AAC">
                    <w:rPr>
                      <w:rFonts w:ascii="Times New Roman" w:hAnsi="Times New Roman"/>
                    </w:rPr>
                    <w:t>ь</w:t>
                  </w:r>
                  <w:r w:rsidR="00C900A7" w:rsidRPr="000C5AAC">
                    <w:rPr>
                      <w:rFonts w:ascii="Times New Roman" w:hAnsi="Times New Roman"/>
                    </w:rPr>
                    <w:t>ственных товаров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6CA0" w:rsidRPr="000C5AAC" w:rsidRDefault="00586CA0" w:rsidP="00C7770A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0C5AA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contextualSpacing/>
                    <w:rPr>
                      <w:rFonts w:ascii="Times New Roman" w:hAnsi="Times New Roman"/>
                      <w:lang w:bidi="ru-RU"/>
                    </w:rPr>
                  </w:pPr>
                </w:p>
              </w:tc>
            </w:tr>
            <w:tr w:rsidR="000C5AAC" w:rsidRPr="000C5AAC" w:rsidTr="00DF1D1B">
              <w:trPr>
                <w:trHeight w:val="54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6CA0" w:rsidRPr="000C5AA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  <w:lang w:bidi="ru-RU"/>
                    </w:rPr>
                  </w:pPr>
                  <w:r w:rsidRPr="000C5AAC">
                    <w:rPr>
                      <w:rFonts w:ascii="Times New Roman" w:hAnsi="Times New Roman"/>
                    </w:rPr>
                    <w:t>4.5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ст. Старощербиновская, ул. Первомайская, д. 145/2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автомагазин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  <w:lang w:bidi="ru-RU"/>
                    </w:rPr>
                  </w:pPr>
                  <w:r w:rsidRPr="000C5AAC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  <w:lang w:bidi="ru-RU"/>
                    </w:rPr>
                  </w:pPr>
                  <w:r w:rsidRPr="000C5AAC">
                    <w:rPr>
                      <w:rFonts w:ascii="Times New Roman" w:hAnsi="Times New Roman"/>
                    </w:rPr>
                    <w:t>13/10/2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6CA0" w:rsidRPr="000C5AA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lang w:bidi="ru-RU"/>
                    </w:rPr>
                  </w:pPr>
                  <w:r w:rsidRPr="000C5AAC">
                    <w:rPr>
                      <w:rFonts w:ascii="Times New Roman" w:hAnsi="Times New Roman"/>
                      <w:lang w:bidi="ru-RU"/>
                    </w:rPr>
                    <w:t>Реализация продовол</w:t>
                  </w:r>
                  <w:r w:rsidRPr="000C5AAC">
                    <w:rPr>
                      <w:rFonts w:ascii="Times New Roman" w:hAnsi="Times New Roman"/>
                      <w:lang w:bidi="ru-RU"/>
                    </w:rPr>
                    <w:t>ь</w:t>
                  </w:r>
                  <w:r w:rsidRPr="000C5AAC">
                    <w:rPr>
                      <w:rFonts w:ascii="Times New Roman" w:hAnsi="Times New Roman"/>
                      <w:lang w:bidi="ru-RU"/>
                    </w:rPr>
                    <w:t>ственных товаров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6CA0" w:rsidRPr="000C5AA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  <w:lang w:bidi="ru-RU"/>
                    </w:rPr>
                  </w:pPr>
                  <w:r w:rsidRPr="000C5AAC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86CA0" w:rsidRPr="000C5AAC" w:rsidRDefault="00586CA0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rPr>
                      <w:rFonts w:ascii="Times New Roman" w:hAnsi="Times New Roman"/>
                      <w:lang w:bidi="ru-RU"/>
                    </w:rPr>
                  </w:pPr>
                </w:p>
              </w:tc>
            </w:tr>
            <w:tr w:rsidR="000C5AAC" w:rsidRPr="000C5AAC" w:rsidTr="00DF1D1B">
              <w:trPr>
                <w:trHeight w:val="54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6CC" w:rsidRPr="000C5AAC" w:rsidRDefault="00D746CC" w:rsidP="00D746CC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4.6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46CC" w:rsidRPr="000C5AAC" w:rsidRDefault="00D746CC" w:rsidP="00D746CC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ст. Старощербиновская ул. Промышленная, 1 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46CC" w:rsidRPr="000C5AAC" w:rsidRDefault="00D746CC" w:rsidP="00D746CC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павильон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46CC" w:rsidRPr="000C5AAC" w:rsidRDefault="00D746CC" w:rsidP="00D746CC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46CC" w:rsidRPr="000C5AAC" w:rsidRDefault="00D746CC" w:rsidP="00D746CC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30/30/2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46CC" w:rsidRPr="000C5AAC" w:rsidRDefault="00D746CC" w:rsidP="00D746CC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  <w:lang w:bidi="ru-RU"/>
                    </w:rPr>
                    <w:t>Реализация продовол</w:t>
                  </w:r>
                  <w:r w:rsidRPr="000C5AAC">
                    <w:rPr>
                      <w:rFonts w:ascii="Times New Roman" w:hAnsi="Times New Roman"/>
                      <w:lang w:bidi="ru-RU"/>
                    </w:rPr>
                    <w:t>ь</w:t>
                  </w:r>
                  <w:r w:rsidRPr="000C5AAC">
                    <w:rPr>
                      <w:rFonts w:ascii="Times New Roman" w:hAnsi="Times New Roman"/>
                      <w:lang w:bidi="ru-RU"/>
                    </w:rPr>
                    <w:t>ственных товаров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6CC" w:rsidRPr="000C5AAC" w:rsidRDefault="00D746CC" w:rsidP="00D746CC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746CC" w:rsidRPr="000C5AAC" w:rsidRDefault="00D746CC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rPr>
                      <w:rFonts w:ascii="Times New Roman" w:hAnsi="Times New Roman"/>
                      <w:lang w:bidi="ru-RU"/>
                    </w:rPr>
                  </w:pPr>
                </w:p>
              </w:tc>
            </w:tr>
            <w:tr w:rsidR="000C5AAC" w:rsidRPr="000C5AAC" w:rsidTr="00DF1D1B">
              <w:trPr>
                <w:trHeight w:val="54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6CC" w:rsidRPr="000C5AAC" w:rsidRDefault="00D746CC" w:rsidP="00833306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4.7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46CC" w:rsidRPr="000C5AAC" w:rsidRDefault="00D746CC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5AA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станица Старощербиновская ул. Первомайская (напротив дома 84)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46CC" w:rsidRPr="000C5AAC" w:rsidRDefault="000C44F7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павильон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46CC" w:rsidRPr="000C5AAC" w:rsidRDefault="000C44F7" w:rsidP="00C7770A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46CC" w:rsidRPr="000C5AAC" w:rsidRDefault="000C44F7" w:rsidP="00C7770A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120/120/</w:t>
                  </w:r>
                  <w:r w:rsidR="00A26518" w:rsidRPr="000C5AAC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46CC" w:rsidRPr="000C5AAC" w:rsidRDefault="00A26518" w:rsidP="00C7770A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Реализация продовол</w:t>
                  </w:r>
                  <w:r w:rsidRPr="000C5AAC">
                    <w:rPr>
                      <w:rFonts w:ascii="Times New Roman" w:hAnsi="Times New Roman"/>
                    </w:rPr>
                    <w:t>ь</w:t>
                  </w:r>
                  <w:r w:rsidRPr="000C5AAC">
                    <w:rPr>
                      <w:rFonts w:ascii="Times New Roman" w:hAnsi="Times New Roman"/>
                    </w:rPr>
                    <w:t>ственных и промышле</w:t>
                  </w:r>
                  <w:r w:rsidRPr="000C5AAC">
                    <w:rPr>
                      <w:rFonts w:ascii="Times New Roman" w:hAnsi="Times New Roman"/>
                    </w:rPr>
                    <w:t>н</w:t>
                  </w:r>
                  <w:r w:rsidRPr="000C5AAC">
                    <w:rPr>
                      <w:rFonts w:ascii="Times New Roman" w:hAnsi="Times New Roman"/>
                    </w:rPr>
                    <w:t>ных товаров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6CC" w:rsidRPr="000C5AAC" w:rsidRDefault="00A26518" w:rsidP="00C7770A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C5AAC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746CC" w:rsidRPr="000C5AAC" w:rsidRDefault="00D746CC" w:rsidP="00C7770A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rPr>
                      <w:rFonts w:ascii="Times New Roman" w:hAnsi="Times New Roman"/>
                      <w:lang w:bidi="ru-RU"/>
                    </w:rPr>
                  </w:pPr>
                </w:p>
              </w:tc>
            </w:tr>
            <w:tr w:rsidR="000C5AAC" w:rsidRPr="000C5AAC" w:rsidTr="00DF1D1B">
              <w:trPr>
                <w:trHeight w:val="252"/>
                <w:jc w:val="center"/>
              </w:trPr>
              <w:tc>
                <w:tcPr>
                  <w:tcW w:w="14521" w:type="dxa"/>
                  <w:gridSpan w:val="8"/>
                  <w:tcBorders>
                    <w:top w:val="single" w:sz="4" w:space="0" w:color="auto"/>
                  </w:tcBorders>
                  <w:hideMark/>
                </w:tcPr>
                <w:p w:rsidR="00D746CC" w:rsidRPr="000C5AAC" w:rsidRDefault="00D746CC" w:rsidP="00565EDE">
                  <w:pPr>
                    <w:widowControl w:val="0"/>
                    <w:pBdr>
                      <w:bottom w:val="single" w:sz="4" w:space="1" w:color="auto"/>
                      <w:between w:val="single" w:sz="4" w:space="1" w:color="auto"/>
                    </w:pBdr>
                    <w:tabs>
                      <w:tab w:val="left" w:pos="11625"/>
                    </w:tabs>
                    <w:spacing w:after="0" w:line="240" w:lineRule="auto"/>
                    <w:ind w:left="108"/>
                    <w:contextualSpacing/>
                    <w:rPr>
                      <w:rFonts w:ascii="Times New Roman" w:hAnsi="Times New Roman"/>
                      <w:lang w:bidi="ru-RU"/>
                    </w:rPr>
                  </w:pPr>
                  <w:r w:rsidRPr="000C5AAC">
                    <w:rPr>
                      <w:rFonts w:ascii="Times New Roman" w:hAnsi="Times New Roman"/>
                    </w:rPr>
                    <w:t>ИТОГО: 7 объектов</w:t>
                  </w:r>
                  <w:r w:rsidRPr="000C5AAC">
                    <w:rPr>
                      <w:rFonts w:ascii="Times New Roman" w:hAnsi="Times New Roman"/>
                    </w:rPr>
                    <w:tab/>
                  </w:r>
                </w:p>
              </w:tc>
            </w:tr>
          </w:tbl>
          <w:p w:rsidR="00586CA0" w:rsidRPr="000C5AAC" w:rsidRDefault="00586CA0" w:rsidP="00D746CC">
            <w:pPr>
              <w:pBdr>
                <w:between w:val="single" w:sz="4" w:space="1" w:color="auto"/>
              </w:pBdr>
            </w:pPr>
            <w:r w:rsidRPr="000C5AAC">
              <w:rPr>
                <w:rFonts w:ascii="Times New Roman" w:hAnsi="Times New Roman"/>
              </w:rPr>
              <w:t xml:space="preserve"> ВСЕГО: </w:t>
            </w:r>
            <w:r w:rsidR="00D746CC" w:rsidRPr="000C5AAC">
              <w:rPr>
                <w:rFonts w:ascii="Times New Roman" w:hAnsi="Times New Roman"/>
              </w:rPr>
              <w:t>20</w:t>
            </w:r>
            <w:r w:rsidRPr="000C5AAC">
              <w:rPr>
                <w:rFonts w:ascii="Times New Roman" w:hAnsi="Times New Roman"/>
              </w:rPr>
              <w:t xml:space="preserve"> объектов</w:t>
            </w:r>
          </w:p>
        </w:tc>
      </w:tr>
    </w:tbl>
    <w:p w:rsidR="00586CA0" w:rsidRDefault="00B57141" w:rsidP="00586CA0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57141">
        <w:rPr>
          <w:rFonts w:ascii="Times New Roman" w:hAnsi="Times New Roman" w:cs="Times New Roman"/>
          <w:sz w:val="28"/>
          <w:szCs w:val="28"/>
        </w:rPr>
        <w:t>».</w:t>
      </w:r>
    </w:p>
    <w:p w:rsidR="00B4417D" w:rsidRDefault="00407AF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24029" w:rsidRDefault="00324029" w:rsidP="00B4417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324029" w:rsidSect="00586CA0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A269E1" w:rsidRDefault="00812BBF" w:rsidP="00A269E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A269E1">
        <w:rPr>
          <w:rFonts w:ascii="Times New Roman" w:hAnsi="Times New Roman" w:cs="Times New Roman"/>
          <w:sz w:val="28"/>
          <w:szCs w:val="28"/>
        </w:rPr>
        <w:t>. Приложение №</w:t>
      </w:r>
      <w:r w:rsidR="002300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="00A269E1">
        <w:rPr>
          <w:rFonts w:ascii="Times New Roman" w:hAnsi="Times New Roman" w:cs="Times New Roman"/>
          <w:sz w:val="28"/>
          <w:szCs w:val="28"/>
        </w:rPr>
        <w:t xml:space="preserve"> к постановлению изложить в следующей редакции:</w:t>
      </w:r>
    </w:p>
    <w:p w:rsidR="00A269E1" w:rsidRDefault="00A269E1" w:rsidP="00B4417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4417D" w:rsidRPr="005D099A" w:rsidRDefault="00A87AF1" w:rsidP="00197F68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4417D" w:rsidRPr="005D099A">
        <w:rPr>
          <w:rFonts w:ascii="Times New Roman" w:hAnsi="Times New Roman"/>
          <w:sz w:val="28"/>
          <w:szCs w:val="28"/>
        </w:rPr>
        <w:t>ПРИЛОЖЕНИЕ № 5</w:t>
      </w:r>
    </w:p>
    <w:p w:rsidR="00B4417D" w:rsidRPr="005D099A" w:rsidRDefault="00B4417D" w:rsidP="00197F68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</w:p>
    <w:p w:rsidR="00B4417D" w:rsidRPr="005D099A" w:rsidRDefault="00B4417D" w:rsidP="00197F68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5D099A">
        <w:rPr>
          <w:rFonts w:ascii="Times New Roman" w:hAnsi="Times New Roman"/>
          <w:sz w:val="28"/>
          <w:szCs w:val="28"/>
        </w:rPr>
        <w:t>УТВЕРЖДЕНА</w:t>
      </w:r>
    </w:p>
    <w:p w:rsidR="00B4417D" w:rsidRPr="005D099A" w:rsidRDefault="00B4417D" w:rsidP="00197F68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5D099A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B4417D" w:rsidRPr="005D099A" w:rsidRDefault="00B4417D" w:rsidP="00197F68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5D099A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197F68" w:rsidRDefault="00B4417D" w:rsidP="00197F68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5D099A">
        <w:rPr>
          <w:rFonts w:ascii="Times New Roman" w:hAnsi="Times New Roman"/>
          <w:sz w:val="28"/>
          <w:szCs w:val="28"/>
        </w:rPr>
        <w:t>Щербиновский район</w:t>
      </w:r>
    </w:p>
    <w:p w:rsidR="00197F68" w:rsidRDefault="00197F68" w:rsidP="00197F68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30 мая 2024 года №434</w:t>
      </w:r>
    </w:p>
    <w:p w:rsidR="009F7EC1" w:rsidRDefault="009F7EC1" w:rsidP="009F7EC1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(в редакции постановления</w:t>
      </w:r>
      <w:r w:rsidR="00B4417D" w:rsidRPr="005D099A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204589" w:rsidRDefault="00197F68" w:rsidP="00197F68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5D099A">
        <w:rPr>
          <w:rFonts w:ascii="Times New Roman" w:hAnsi="Times New Roman"/>
          <w:sz w:val="28"/>
          <w:szCs w:val="28"/>
        </w:rPr>
        <w:t>администрации</w:t>
      </w:r>
      <w:r w:rsidR="009F7EC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D099A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5D099A">
        <w:rPr>
          <w:rFonts w:ascii="Times New Roman" w:hAnsi="Times New Roman"/>
          <w:sz w:val="28"/>
          <w:szCs w:val="28"/>
        </w:rPr>
        <w:t xml:space="preserve"> </w:t>
      </w:r>
    </w:p>
    <w:p w:rsidR="00197F68" w:rsidRDefault="00197F68" w:rsidP="00197F68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5D099A">
        <w:rPr>
          <w:rFonts w:ascii="Times New Roman" w:hAnsi="Times New Roman"/>
          <w:sz w:val="28"/>
          <w:szCs w:val="28"/>
        </w:rPr>
        <w:t>образования</w:t>
      </w:r>
      <w:r w:rsidR="009F7EC1">
        <w:rPr>
          <w:rFonts w:ascii="Times New Roman" w:hAnsi="Times New Roman"/>
          <w:sz w:val="28"/>
          <w:szCs w:val="28"/>
        </w:rPr>
        <w:t xml:space="preserve"> </w:t>
      </w:r>
      <w:r w:rsidRPr="005D099A">
        <w:rPr>
          <w:rFonts w:ascii="Times New Roman" w:hAnsi="Times New Roman"/>
          <w:sz w:val="28"/>
          <w:szCs w:val="28"/>
        </w:rPr>
        <w:t>Щербиновский район</w:t>
      </w:r>
    </w:p>
    <w:p w:rsidR="00B4417D" w:rsidRDefault="00B4417D" w:rsidP="00197F68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4"/>
        </w:rPr>
      </w:pPr>
      <w:r w:rsidRPr="005D099A">
        <w:rPr>
          <w:rFonts w:ascii="Times New Roman" w:hAnsi="Times New Roman"/>
          <w:sz w:val="28"/>
          <w:szCs w:val="28"/>
        </w:rPr>
        <w:t xml:space="preserve">от </w:t>
      </w:r>
      <w:r w:rsidRPr="005D099A">
        <w:rPr>
          <w:rFonts w:ascii="Times New Roman" w:hAnsi="Times New Roman"/>
          <w:b/>
          <w:sz w:val="28"/>
          <w:szCs w:val="28"/>
        </w:rPr>
        <w:t>_____</w:t>
      </w:r>
      <w:r>
        <w:rPr>
          <w:rFonts w:ascii="Times New Roman" w:hAnsi="Times New Roman"/>
          <w:b/>
          <w:sz w:val="28"/>
          <w:szCs w:val="28"/>
        </w:rPr>
        <w:t>________</w:t>
      </w:r>
      <w:r w:rsidRPr="005D099A">
        <w:rPr>
          <w:rFonts w:ascii="Times New Roman" w:hAnsi="Times New Roman"/>
          <w:b/>
          <w:sz w:val="28"/>
          <w:szCs w:val="28"/>
        </w:rPr>
        <w:t>___</w:t>
      </w:r>
      <w:r w:rsidRPr="005D099A">
        <w:rPr>
          <w:rFonts w:ascii="Times New Roman" w:hAnsi="Times New Roman"/>
          <w:sz w:val="28"/>
          <w:szCs w:val="28"/>
        </w:rPr>
        <w:t xml:space="preserve"> № _____</w:t>
      </w:r>
      <w:r w:rsidR="009F7EC1">
        <w:rPr>
          <w:rFonts w:ascii="Times New Roman" w:hAnsi="Times New Roman"/>
          <w:sz w:val="28"/>
          <w:szCs w:val="28"/>
        </w:rPr>
        <w:t>)</w:t>
      </w:r>
    </w:p>
    <w:p w:rsidR="0001274F" w:rsidRDefault="0001274F" w:rsidP="00B4417D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B4417D" w:rsidRPr="00A87AF1" w:rsidRDefault="00B4417D" w:rsidP="00B4417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87AF1">
        <w:rPr>
          <w:rFonts w:ascii="Times New Roman" w:hAnsi="Times New Roman"/>
          <w:b/>
          <w:sz w:val="28"/>
          <w:szCs w:val="24"/>
        </w:rPr>
        <w:t>СХЕМА</w:t>
      </w:r>
    </w:p>
    <w:p w:rsidR="00B4417D" w:rsidRPr="00A87AF1" w:rsidRDefault="00B4417D" w:rsidP="00B4417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87AF1">
        <w:rPr>
          <w:rFonts w:ascii="Times New Roman" w:hAnsi="Times New Roman"/>
          <w:b/>
          <w:sz w:val="28"/>
          <w:szCs w:val="24"/>
        </w:rPr>
        <w:t>(графическая часть)</w:t>
      </w:r>
    </w:p>
    <w:p w:rsidR="00A87AF1" w:rsidRDefault="00B4417D" w:rsidP="00B4417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87AF1">
        <w:rPr>
          <w:rFonts w:ascii="Times New Roman" w:hAnsi="Times New Roman"/>
          <w:b/>
          <w:sz w:val="28"/>
          <w:szCs w:val="24"/>
        </w:rPr>
        <w:t xml:space="preserve">размещения нестационарных торговых объектов </w:t>
      </w:r>
    </w:p>
    <w:p w:rsidR="00A87AF1" w:rsidRDefault="00B4417D" w:rsidP="00B4417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87AF1">
        <w:rPr>
          <w:rFonts w:ascii="Times New Roman" w:hAnsi="Times New Roman"/>
          <w:b/>
          <w:sz w:val="28"/>
          <w:szCs w:val="24"/>
        </w:rPr>
        <w:t>на территории</w:t>
      </w:r>
      <w:r w:rsidR="00A87AF1">
        <w:rPr>
          <w:rFonts w:ascii="Times New Roman" w:hAnsi="Times New Roman"/>
          <w:b/>
          <w:sz w:val="28"/>
          <w:szCs w:val="24"/>
        </w:rPr>
        <w:t xml:space="preserve"> </w:t>
      </w:r>
      <w:r w:rsidRPr="00A87AF1">
        <w:rPr>
          <w:rFonts w:ascii="Times New Roman" w:hAnsi="Times New Roman"/>
          <w:b/>
          <w:sz w:val="28"/>
          <w:szCs w:val="24"/>
        </w:rPr>
        <w:t xml:space="preserve">Старощербиновского </w:t>
      </w:r>
      <w:proofErr w:type="gramStart"/>
      <w:r w:rsidRPr="00A87AF1">
        <w:rPr>
          <w:rFonts w:ascii="Times New Roman" w:hAnsi="Times New Roman"/>
          <w:b/>
          <w:sz w:val="28"/>
          <w:szCs w:val="24"/>
        </w:rPr>
        <w:t>сельского</w:t>
      </w:r>
      <w:proofErr w:type="gramEnd"/>
      <w:r w:rsidRPr="00A87AF1">
        <w:rPr>
          <w:rFonts w:ascii="Times New Roman" w:hAnsi="Times New Roman"/>
          <w:b/>
          <w:sz w:val="28"/>
          <w:szCs w:val="24"/>
        </w:rPr>
        <w:t xml:space="preserve"> </w:t>
      </w:r>
    </w:p>
    <w:p w:rsidR="00B4417D" w:rsidRPr="00A87AF1" w:rsidRDefault="00B4417D" w:rsidP="00B4417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87AF1">
        <w:rPr>
          <w:rFonts w:ascii="Times New Roman" w:hAnsi="Times New Roman"/>
          <w:b/>
          <w:sz w:val="28"/>
          <w:szCs w:val="24"/>
        </w:rPr>
        <w:t>поселения Щербиновского района</w:t>
      </w:r>
    </w:p>
    <w:p w:rsidR="00B4417D" w:rsidRDefault="00B4417D" w:rsidP="00B4417D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B4417D" w:rsidRPr="005E5922" w:rsidRDefault="00393943" w:rsidP="00B4417D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noProof/>
          <w:lang w:eastAsia="ru-RU"/>
        </w:rPr>
        <w:drawing>
          <wp:inline distT="0" distB="0" distL="0" distR="0" wp14:anchorId="4FABD944" wp14:editId="0EBAE0F8">
            <wp:extent cx="5940425" cy="3165290"/>
            <wp:effectExtent l="0" t="0" r="3175" b="0"/>
            <wp:docPr id="3" name="Рисунок 3" descr="A:\Отдел экономики\_Воловик\__НТО СХЕМЫ!!!!!\СХЕМА внесение изм 18.07.2024\старощ 19.07.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:\Отдел экономики\_Воловик\__НТО СХЕМЫ!!!!!\СХЕМА внесение изм 18.07.2024\старощ 19.07.202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6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110" w:rsidRDefault="008E2110" w:rsidP="00B4417D">
      <w:pPr>
        <w:tabs>
          <w:tab w:val="left" w:pos="7890"/>
        </w:tabs>
        <w:spacing w:after="0"/>
        <w:jc w:val="center"/>
        <w:rPr>
          <w:rFonts w:ascii="Times New Roman" w:hAnsi="Times New Roman"/>
        </w:rPr>
      </w:pPr>
    </w:p>
    <w:p w:rsidR="00B4417D" w:rsidRPr="00937B69" w:rsidRDefault="00B4417D" w:rsidP="00B4417D">
      <w:pPr>
        <w:tabs>
          <w:tab w:val="left" w:pos="7890"/>
        </w:tabs>
        <w:spacing w:after="0"/>
        <w:jc w:val="center"/>
        <w:rPr>
          <w:rFonts w:ascii="Times New Roman" w:hAnsi="Times New Roman"/>
        </w:rPr>
      </w:pPr>
      <w:r w:rsidRPr="00937B69">
        <w:rPr>
          <w:rFonts w:ascii="Times New Roman" w:hAnsi="Times New Roman"/>
        </w:rPr>
        <w:t>Условные обозначения</w:t>
      </w:r>
    </w:p>
    <w:p w:rsidR="00B4417D" w:rsidRPr="00937B69" w:rsidRDefault="00B4417D" w:rsidP="00B4417D">
      <w:pPr>
        <w:tabs>
          <w:tab w:val="left" w:pos="7890"/>
        </w:tabs>
        <w:spacing w:after="0"/>
        <w:jc w:val="center"/>
        <w:rPr>
          <w:rFonts w:ascii="Times New Roman" w:hAnsi="Times New Roman"/>
        </w:rPr>
      </w:pP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5"/>
        <w:gridCol w:w="5751"/>
        <w:gridCol w:w="3402"/>
      </w:tblGrid>
      <w:tr w:rsidR="00B4417D" w:rsidRPr="00937B69" w:rsidTr="00B4417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417D" w:rsidRPr="00937B69" w:rsidRDefault="00B4417D" w:rsidP="00B44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7B69">
              <w:rPr>
                <w:rFonts w:ascii="Times New Roman" w:eastAsia="Times New Roman" w:hAnsi="Times New Roman" w:cs="Times New Roman"/>
              </w:rPr>
              <w:t>№</w:t>
            </w:r>
          </w:p>
          <w:p w:rsidR="00B4417D" w:rsidRPr="00937B69" w:rsidRDefault="00B4417D" w:rsidP="00B44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7B69"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4417D" w:rsidRPr="00937B69" w:rsidRDefault="00B4417D" w:rsidP="00B44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7B69">
              <w:rPr>
                <w:rFonts w:ascii="Times New Roman" w:eastAsia="Times New Roman" w:hAnsi="Times New Roman" w:cs="Times New Roman"/>
              </w:rPr>
              <w:t>Адресный ориентир – место размещения нестационарного торгового объекта (фактический адрес)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4417D" w:rsidRPr="00937B69" w:rsidRDefault="00B4417D" w:rsidP="00B4417D">
            <w:pPr>
              <w:widowControl w:val="0"/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7B69">
              <w:rPr>
                <w:rFonts w:ascii="Times New Roman" w:eastAsia="Times New Roman" w:hAnsi="Times New Roman" w:cs="Times New Roman"/>
              </w:rPr>
              <w:t>Специализация нестационарного торгового объекта</w:t>
            </w:r>
          </w:p>
        </w:tc>
      </w:tr>
      <w:tr w:rsidR="00B4417D" w:rsidRPr="00937B69" w:rsidTr="00B4417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17D" w:rsidRPr="00937B69" w:rsidRDefault="00B4417D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1.1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417D" w:rsidRPr="00937B69" w:rsidRDefault="00B4417D" w:rsidP="00B441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 ул. Краснопартизанская, напротив дома № 124 правая сторона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17D" w:rsidRPr="00937B69" w:rsidRDefault="00B4417D" w:rsidP="00B4417D">
            <w:pPr>
              <w:tabs>
                <w:tab w:val="left" w:pos="9660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Плодоовощная, бахчевая пр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дукция</w:t>
            </w:r>
          </w:p>
        </w:tc>
      </w:tr>
      <w:tr w:rsidR="00B4417D" w:rsidRPr="00937B69" w:rsidTr="00B4417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17D" w:rsidRPr="00937B69" w:rsidRDefault="00B4417D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lastRenderedPageBreak/>
              <w:t>1.2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417D" w:rsidRPr="00937B69" w:rsidRDefault="00B4417D" w:rsidP="00B4417D">
            <w:pPr>
              <w:tabs>
                <w:tab w:val="left" w:pos="9660"/>
              </w:tabs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 перекресток ул. Красная и ул. Красина (возле колбасного цеха колхоза «Знамя Ленина»)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17D" w:rsidRPr="00937B69" w:rsidRDefault="00B4417D" w:rsidP="00B4417D">
            <w:pPr>
              <w:tabs>
                <w:tab w:val="left" w:pos="9660"/>
              </w:tabs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Арбузы, дыни</w:t>
            </w:r>
          </w:p>
        </w:tc>
      </w:tr>
      <w:tr w:rsidR="00B4417D" w:rsidRPr="00937B69" w:rsidTr="00B4417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17D" w:rsidRPr="00937B69" w:rsidRDefault="00B4417D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1.3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417D" w:rsidRPr="00937B69" w:rsidRDefault="00B4417D" w:rsidP="00B4417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 ул. Краснопартизанская, 60 (возле магазина «Маяк»)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17D" w:rsidRPr="00937B69" w:rsidRDefault="00B4417D" w:rsidP="00B4417D">
            <w:pPr>
              <w:tabs>
                <w:tab w:val="left" w:pos="9660"/>
              </w:tabs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Арбузы, дыни</w:t>
            </w:r>
          </w:p>
        </w:tc>
      </w:tr>
      <w:tr w:rsidR="00B4417D" w:rsidRPr="00937B69" w:rsidTr="00B4417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17D" w:rsidRPr="00937B69" w:rsidRDefault="00B4417D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1.4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417D" w:rsidRPr="00937B69" w:rsidRDefault="00B4417D" w:rsidP="00B4417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Старощербиновская, ул. Первомайская, 78/1 (ориентир Часовая мастерская)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17D" w:rsidRPr="00937B69" w:rsidRDefault="00B4417D" w:rsidP="00B4417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Реализация плодоовощной пр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дукции и бахчевых культур</w:t>
            </w:r>
          </w:p>
        </w:tc>
      </w:tr>
      <w:tr w:rsidR="00B4417D" w:rsidRPr="00937B69" w:rsidTr="00B4417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17D" w:rsidRPr="00937B69" w:rsidRDefault="00B4417D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1.5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417D" w:rsidRPr="00937B69" w:rsidRDefault="00B4417D" w:rsidP="00B4417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Старощербиновская, ул. Энгельса, 87 Магазин «См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шанные товары»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17D" w:rsidRPr="00937B69" w:rsidRDefault="00B4417D" w:rsidP="00B4417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Реализация плодоовощной пр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дукции и бахчевых культур</w:t>
            </w:r>
          </w:p>
        </w:tc>
      </w:tr>
      <w:tr w:rsidR="00B4417D" w:rsidRPr="00937B69" w:rsidTr="00B4417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17D" w:rsidRPr="00937B69" w:rsidRDefault="00B4417D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1.6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417D" w:rsidRPr="00937B69" w:rsidRDefault="00B4417D" w:rsidP="00B4417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Старощербиновская, ул. Степана Разина, 100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17D" w:rsidRPr="00937B69" w:rsidRDefault="00B4417D" w:rsidP="00B4417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Реализация плодоовощной пр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дукции, бахчевой продукции</w:t>
            </w:r>
          </w:p>
        </w:tc>
      </w:tr>
      <w:tr w:rsidR="00B4417D" w:rsidRPr="00937B69" w:rsidTr="00B4417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17D" w:rsidRPr="00937B69" w:rsidRDefault="00B4417D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1.7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417D" w:rsidRPr="00937B69" w:rsidRDefault="00B4417D" w:rsidP="00B4417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 xml:space="preserve">ст. Старощербиновская, перекресток ул. </w:t>
            </w:r>
            <w:proofErr w:type="gramStart"/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Первомайской</w:t>
            </w:r>
            <w:proofErr w:type="gramEnd"/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 xml:space="preserve"> и ул. Энгельса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17D" w:rsidRPr="00937B69" w:rsidRDefault="00B4417D" w:rsidP="00B4417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Реализация плодоовощной и ба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чевой продукции</w:t>
            </w:r>
          </w:p>
        </w:tc>
      </w:tr>
      <w:tr w:rsidR="00B4417D" w:rsidRPr="00937B69" w:rsidTr="00B4417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17D" w:rsidRPr="00937B69" w:rsidRDefault="00B4417D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2.1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417D" w:rsidRPr="00937B69" w:rsidRDefault="00B4417D" w:rsidP="00B4417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F614C">
              <w:rPr>
                <w:rFonts w:ascii="Times New Roman" w:hAnsi="Times New Roman"/>
              </w:rPr>
              <w:t xml:space="preserve">ст. Старощербиновская, ул. Краснопартизанская, </w:t>
            </w:r>
            <w:r>
              <w:rPr>
                <w:rFonts w:ascii="Times New Roman" w:hAnsi="Times New Roman"/>
              </w:rPr>
              <w:t>возле торгового объекта «Пивной Мамонт»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17D" w:rsidRPr="00937B69" w:rsidRDefault="00B4417D" w:rsidP="00B441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Реализация прохладительных напитков, кваса</w:t>
            </w:r>
          </w:p>
        </w:tc>
      </w:tr>
      <w:tr w:rsidR="00B4417D" w:rsidRPr="00937B69" w:rsidTr="00B4417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17D" w:rsidRPr="00937B69" w:rsidRDefault="00B4417D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2.2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417D" w:rsidRPr="00937B69" w:rsidRDefault="00B4417D" w:rsidP="00B4417D">
            <w:pPr>
              <w:tabs>
                <w:tab w:val="left" w:pos="297"/>
                <w:tab w:val="left" w:pos="477"/>
                <w:tab w:val="left" w:pos="612"/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Старощербиновская, ул. Первомайская, по направл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нию на северо-восток от парикмахерской «Семейная»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17D" w:rsidRPr="00937B69" w:rsidRDefault="00B4417D" w:rsidP="00B441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Реализация прохладительных напитков, кваса</w:t>
            </w:r>
          </w:p>
        </w:tc>
      </w:tr>
      <w:tr w:rsidR="00B4417D" w:rsidRPr="00937B69" w:rsidTr="00B4417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17D" w:rsidRPr="00937B69" w:rsidRDefault="00B4417D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2.3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417D" w:rsidRPr="00937B69" w:rsidRDefault="00B4417D" w:rsidP="00B441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Старощербиновская, ул. Первомайская, по направл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нию на ю/з от административного здания ярмарки (угол ул. Энгельса и ул. Первомайской).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17D" w:rsidRPr="00937B69" w:rsidRDefault="00B4417D" w:rsidP="00B4417D">
            <w:pPr>
              <w:spacing w:after="100" w:afterAutospacing="1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Реализация прохладительных напитков, кваса</w:t>
            </w:r>
          </w:p>
        </w:tc>
        <w:bookmarkStart w:id="0" w:name="_GoBack"/>
        <w:bookmarkEnd w:id="0"/>
      </w:tr>
      <w:tr w:rsidR="00B4417D" w:rsidRPr="00937B69" w:rsidTr="00B4417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17D" w:rsidRPr="00937B69" w:rsidRDefault="00B4417D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2.4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417D" w:rsidRPr="00937B69" w:rsidRDefault="00B4417D" w:rsidP="00B441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Старощербиновская, ул. Первомайская, по направл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нию на восток от Стелы Труженикам тыла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17D" w:rsidRPr="00937B69" w:rsidRDefault="00B4417D" w:rsidP="00B4417D">
            <w:pPr>
              <w:spacing w:after="100" w:afterAutospacing="1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Реализация прохладительных напитков, кваса</w:t>
            </w:r>
          </w:p>
        </w:tc>
      </w:tr>
      <w:tr w:rsidR="00B4417D" w:rsidRPr="00F53384" w:rsidTr="00E352D8">
        <w:trPr>
          <w:trHeight w:val="593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17D" w:rsidRPr="00F53384" w:rsidRDefault="00B4417D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F53384">
              <w:rPr>
                <w:rFonts w:ascii="Times New Roman" w:eastAsia="Times New Roman" w:hAnsi="Times New Roman" w:cs="Calibri"/>
              </w:rPr>
              <w:t>2.5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417D" w:rsidRPr="00F53384" w:rsidRDefault="00B4417D" w:rsidP="00B441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Старощербиновская, ул. Первомайская 74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17D" w:rsidRPr="00F53384" w:rsidRDefault="00B4417D" w:rsidP="00B441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Реализация прохладительных напитков, кваса</w:t>
            </w:r>
          </w:p>
        </w:tc>
      </w:tr>
      <w:tr w:rsidR="00B4417D" w:rsidRPr="00F53384" w:rsidTr="00E352D8">
        <w:trPr>
          <w:trHeight w:val="417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17D" w:rsidRPr="00F53384" w:rsidRDefault="00B4417D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F53384">
              <w:rPr>
                <w:rFonts w:ascii="Times New Roman" w:eastAsia="Times New Roman" w:hAnsi="Times New Roman" w:cs="Calibri"/>
              </w:rPr>
              <w:t>3.1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417D" w:rsidRPr="00F53384" w:rsidRDefault="00B4417D" w:rsidP="00B4417D">
            <w:pPr>
              <w:tabs>
                <w:tab w:val="left" w:pos="9660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 ул. Первомайская, 74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17D" w:rsidRPr="00F53384" w:rsidRDefault="00B4417D" w:rsidP="00B4417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Реализация печатной продукции</w:t>
            </w:r>
          </w:p>
        </w:tc>
      </w:tr>
      <w:tr w:rsidR="00B4417D" w:rsidRPr="00F53384" w:rsidTr="00B4417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17D" w:rsidRPr="00F53384" w:rsidRDefault="00B4417D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F53384">
              <w:rPr>
                <w:rFonts w:ascii="Times New Roman" w:eastAsia="Times New Roman" w:hAnsi="Times New Roman" w:cs="Calibri"/>
              </w:rPr>
              <w:t>4.1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417D" w:rsidRPr="00F53384" w:rsidRDefault="00B4417D" w:rsidP="00B4417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53384">
              <w:rPr>
                <w:rFonts w:ascii="Times New Roman" w:eastAsia="Times New Roman" w:hAnsi="Times New Roman" w:cs="Times New Roman"/>
              </w:rPr>
              <w:t>ст. Старощербиновская, ул. Первомайская, парикмахе</w:t>
            </w:r>
            <w:r w:rsidRPr="00F53384">
              <w:rPr>
                <w:rFonts w:ascii="Times New Roman" w:eastAsia="Times New Roman" w:hAnsi="Times New Roman" w:cs="Times New Roman"/>
              </w:rPr>
              <w:t>р</w:t>
            </w:r>
            <w:r w:rsidRPr="00F53384">
              <w:rPr>
                <w:rFonts w:ascii="Times New Roman" w:eastAsia="Times New Roman" w:hAnsi="Times New Roman" w:cs="Times New Roman"/>
              </w:rPr>
              <w:t>ская «Семейная»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17D" w:rsidRPr="00F53384" w:rsidRDefault="00B4417D" w:rsidP="00B4417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53384">
              <w:rPr>
                <w:rFonts w:ascii="Times New Roman" w:eastAsia="Times New Roman" w:hAnsi="Times New Roman" w:cs="Times New Roman"/>
              </w:rPr>
              <w:t>Реализация продовольственных товаров</w:t>
            </w:r>
          </w:p>
        </w:tc>
      </w:tr>
      <w:tr w:rsidR="00B4417D" w:rsidRPr="00F53384" w:rsidTr="00B4417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17D" w:rsidRPr="00F53384" w:rsidRDefault="00B4417D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F53384">
              <w:rPr>
                <w:rFonts w:ascii="Times New Roman" w:eastAsia="Times New Roman" w:hAnsi="Times New Roman" w:cs="Calibri"/>
              </w:rPr>
              <w:t>4.2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417D" w:rsidRPr="00F53384" w:rsidRDefault="00B4417D" w:rsidP="00B4417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53384">
              <w:rPr>
                <w:rFonts w:ascii="Times New Roman" w:hAnsi="Times New Roman"/>
              </w:rPr>
              <w:t>ст. Старощербиновская, перекресток ул. Советов и ул. Шевченко (ориентир 50-ти квартирный дом по ул. Ше</w:t>
            </w:r>
            <w:r w:rsidRPr="00F53384">
              <w:rPr>
                <w:rFonts w:ascii="Times New Roman" w:hAnsi="Times New Roman"/>
              </w:rPr>
              <w:t>в</w:t>
            </w:r>
            <w:r w:rsidRPr="00F53384">
              <w:rPr>
                <w:rFonts w:ascii="Times New Roman" w:hAnsi="Times New Roman"/>
              </w:rPr>
              <w:t>ченко 95/1)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17D" w:rsidRPr="00F53384" w:rsidRDefault="00B4417D" w:rsidP="00B4417D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</w:rPr>
            </w:pPr>
            <w:r w:rsidRPr="00F53384">
              <w:rPr>
                <w:rFonts w:ascii="Times New Roman" w:eastAsia="Times New Roman" w:hAnsi="Times New Roman" w:cs="Times New Roman"/>
              </w:rPr>
              <w:t>Реализация продовольственных товаров</w:t>
            </w:r>
          </w:p>
        </w:tc>
      </w:tr>
      <w:tr w:rsidR="00B4417D" w:rsidRPr="00F53384" w:rsidTr="00B4417D">
        <w:trPr>
          <w:trHeight w:val="750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17D" w:rsidRPr="00F53384" w:rsidRDefault="00B4417D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F53384">
              <w:rPr>
                <w:rFonts w:ascii="Times New Roman" w:eastAsia="Times New Roman" w:hAnsi="Times New Roman" w:cs="Calibri"/>
              </w:rPr>
              <w:t>4.3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417D" w:rsidRPr="00F53384" w:rsidRDefault="00B4417D" w:rsidP="00B4417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hAnsi="Times New Roman"/>
              </w:rPr>
              <w:t>ст. Старощербиновская, ул. Первомайская, ориентир «л</w:t>
            </w:r>
            <w:r w:rsidRPr="00F53384">
              <w:rPr>
                <w:rFonts w:ascii="Times New Roman" w:hAnsi="Times New Roman"/>
              </w:rPr>
              <w:t>а</w:t>
            </w:r>
            <w:r w:rsidRPr="00F53384">
              <w:rPr>
                <w:rFonts w:ascii="Times New Roman" w:hAnsi="Times New Roman"/>
              </w:rPr>
              <w:t>боратория рынка»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17D" w:rsidRPr="00F53384" w:rsidRDefault="00B4417D" w:rsidP="00B4417D">
            <w:pPr>
              <w:tabs>
                <w:tab w:val="left" w:pos="9660"/>
              </w:tabs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Реализация хлеба и хлебобуло</w:t>
            </w: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ных изделий</w:t>
            </w:r>
          </w:p>
        </w:tc>
      </w:tr>
      <w:tr w:rsidR="000C5AAC" w:rsidRPr="000C5AAC" w:rsidTr="009035F8">
        <w:trPr>
          <w:trHeight w:val="641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17D" w:rsidRPr="000C5AAC" w:rsidRDefault="00B4417D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0C5AAC">
              <w:rPr>
                <w:rFonts w:ascii="Times New Roman" w:eastAsia="Times New Roman" w:hAnsi="Times New Roman" w:cs="Calibri"/>
              </w:rPr>
              <w:t>4.4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417D" w:rsidRPr="000C5AAC" w:rsidRDefault="00B4417D" w:rsidP="00B4417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C5AAC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 ул. Первомайская, 74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17D" w:rsidRPr="000C5AAC" w:rsidRDefault="002D6D7C" w:rsidP="00C900A7">
            <w:pPr>
              <w:tabs>
                <w:tab w:val="left" w:pos="9660"/>
              </w:tabs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C5AAC">
              <w:rPr>
                <w:rFonts w:ascii="Times New Roman" w:hAnsi="Times New Roman"/>
              </w:rPr>
              <w:t xml:space="preserve">Реализация </w:t>
            </w:r>
            <w:r w:rsidR="00C900A7" w:rsidRPr="000C5AAC">
              <w:rPr>
                <w:rFonts w:ascii="Times New Roman" w:hAnsi="Times New Roman"/>
              </w:rPr>
              <w:t>непродовольстве</w:t>
            </w:r>
            <w:r w:rsidR="00C900A7" w:rsidRPr="000C5AAC">
              <w:rPr>
                <w:rFonts w:ascii="Times New Roman" w:hAnsi="Times New Roman"/>
              </w:rPr>
              <w:t>н</w:t>
            </w:r>
            <w:r w:rsidR="00C900A7" w:rsidRPr="000C5AAC">
              <w:rPr>
                <w:rFonts w:ascii="Times New Roman" w:hAnsi="Times New Roman"/>
              </w:rPr>
              <w:t>ных товаров</w:t>
            </w:r>
          </w:p>
        </w:tc>
      </w:tr>
      <w:tr w:rsidR="00B4417D" w:rsidRPr="00F53384" w:rsidTr="009035F8">
        <w:trPr>
          <w:trHeight w:val="595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17D" w:rsidRPr="00F53384" w:rsidRDefault="00B4417D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F53384">
              <w:rPr>
                <w:rFonts w:ascii="Times New Roman" w:eastAsia="Times New Roman" w:hAnsi="Times New Roman" w:cs="Calibri"/>
              </w:rPr>
              <w:t>4.5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417D" w:rsidRPr="00F53384" w:rsidRDefault="00B4417D" w:rsidP="00B4417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 ул. Первомайская, 145/2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17D" w:rsidRPr="00F53384" w:rsidRDefault="00B4417D" w:rsidP="00B4417D">
            <w:pPr>
              <w:tabs>
                <w:tab w:val="left" w:pos="9660"/>
              </w:tabs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</w:rPr>
              <w:t>Реализация продовольственных товаров</w:t>
            </w:r>
          </w:p>
        </w:tc>
      </w:tr>
      <w:tr w:rsidR="00B4417D" w:rsidRPr="00F53384" w:rsidTr="00E352D8">
        <w:trPr>
          <w:trHeight w:val="536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17D" w:rsidRPr="00F53384" w:rsidRDefault="00B4417D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F53384">
              <w:rPr>
                <w:rFonts w:ascii="Times New Roman" w:eastAsia="Times New Roman" w:hAnsi="Times New Roman" w:cs="Calibri"/>
              </w:rPr>
              <w:t>4.6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417D" w:rsidRPr="00F53384" w:rsidRDefault="00B4417D" w:rsidP="00B4417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 xml:space="preserve">ст. Старощербиновская ул. Промышленная, 1 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17D" w:rsidRPr="00F53384" w:rsidRDefault="00B4417D" w:rsidP="00B4417D">
            <w:pPr>
              <w:tabs>
                <w:tab w:val="left" w:pos="9660"/>
              </w:tabs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</w:rPr>
              <w:t>Реализация продовольственных товаров</w:t>
            </w:r>
          </w:p>
        </w:tc>
      </w:tr>
      <w:tr w:rsidR="00565EDE" w:rsidRPr="00F53384" w:rsidTr="008E2110">
        <w:trPr>
          <w:trHeight w:val="511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5EDE" w:rsidRPr="00F53384" w:rsidRDefault="00565EDE" w:rsidP="00B441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>
              <w:rPr>
                <w:rFonts w:ascii="Times New Roman" w:eastAsia="Times New Roman" w:hAnsi="Times New Roman" w:cs="Calibri"/>
              </w:rPr>
              <w:t>4.7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5EDE" w:rsidRPr="00F53384" w:rsidRDefault="00565EDE" w:rsidP="00B4417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746CC">
              <w:rPr>
                <w:rFonts w:ascii="Times New Roman" w:hAnsi="Times New Roman" w:cs="Times New Roman"/>
                <w:sz w:val="24"/>
                <w:szCs w:val="24"/>
              </w:rPr>
              <w:t>станица Старощербиновская ул. Первомайская (напротив дома 84)</w:t>
            </w:r>
          </w:p>
        </w:tc>
        <w:tc>
          <w:tcPr>
            <w:tcW w:w="1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5EDE" w:rsidRPr="00F53384" w:rsidRDefault="00565EDE" w:rsidP="00B4417D">
            <w:pPr>
              <w:tabs>
                <w:tab w:val="left" w:pos="9660"/>
              </w:tabs>
              <w:spacing w:after="0"/>
              <w:contextualSpacing/>
              <w:rPr>
                <w:rFonts w:ascii="Times New Roman" w:eastAsia="Times New Roman" w:hAnsi="Times New Roman" w:cs="Times New Roman"/>
              </w:rPr>
            </w:pPr>
            <w:r w:rsidRPr="00F53384">
              <w:rPr>
                <w:rFonts w:ascii="Times New Roman" w:eastAsia="Times New Roman" w:hAnsi="Times New Roman" w:cs="Times New Roman"/>
              </w:rPr>
              <w:t xml:space="preserve">Реализация продовольственных </w:t>
            </w:r>
            <w:r>
              <w:rPr>
                <w:rFonts w:ascii="Times New Roman" w:eastAsia="Times New Roman" w:hAnsi="Times New Roman" w:cs="Times New Roman"/>
              </w:rPr>
              <w:t xml:space="preserve">и промышленных </w:t>
            </w:r>
            <w:r w:rsidRPr="00F53384">
              <w:rPr>
                <w:rFonts w:ascii="Times New Roman" w:eastAsia="Times New Roman" w:hAnsi="Times New Roman" w:cs="Times New Roman"/>
              </w:rPr>
              <w:t>товаров</w:t>
            </w:r>
          </w:p>
        </w:tc>
      </w:tr>
    </w:tbl>
    <w:p w:rsidR="0019321B" w:rsidRDefault="004270B7" w:rsidP="00586CA0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586CA0" w:rsidRPr="008E2110" w:rsidRDefault="00586CA0" w:rsidP="00586CA0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E2110">
        <w:rPr>
          <w:rFonts w:ascii="Times New Roman" w:hAnsi="Times New Roman" w:cs="Times New Roman"/>
        </w:rPr>
        <w:t>Начальник отдела экономики</w:t>
      </w:r>
    </w:p>
    <w:p w:rsidR="00586CA0" w:rsidRPr="008E2110" w:rsidRDefault="00586CA0" w:rsidP="00586CA0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E2110">
        <w:rPr>
          <w:rFonts w:ascii="Times New Roman" w:hAnsi="Times New Roman" w:cs="Times New Roman"/>
        </w:rPr>
        <w:t xml:space="preserve">администрации </w:t>
      </w:r>
      <w:proofErr w:type="gramStart"/>
      <w:r w:rsidRPr="008E2110">
        <w:rPr>
          <w:rFonts w:ascii="Times New Roman" w:hAnsi="Times New Roman" w:cs="Times New Roman"/>
        </w:rPr>
        <w:t>муниципального</w:t>
      </w:r>
      <w:proofErr w:type="gramEnd"/>
    </w:p>
    <w:p w:rsidR="000C6483" w:rsidRPr="008E2110" w:rsidRDefault="00586CA0" w:rsidP="00586CA0">
      <w:pPr>
        <w:widowControl w:val="0"/>
        <w:tabs>
          <w:tab w:val="left" w:pos="2552"/>
        </w:tabs>
        <w:spacing w:after="0" w:line="240" w:lineRule="auto"/>
        <w:jc w:val="both"/>
      </w:pPr>
      <w:r w:rsidRPr="008E2110">
        <w:rPr>
          <w:rFonts w:ascii="Times New Roman" w:hAnsi="Times New Roman" w:cs="Times New Roman"/>
        </w:rPr>
        <w:t>образования Щербиновский район</w:t>
      </w:r>
      <w:r w:rsidRPr="008E2110">
        <w:rPr>
          <w:rFonts w:ascii="Times New Roman" w:hAnsi="Times New Roman" w:cs="Times New Roman"/>
        </w:rPr>
        <w:tab/>
      </w:r>
      <w:r w:rsidR="00565EDE" w:rsidRPr="008E2110">
        <w:rPr>
          <w:rFonts w:ascii="Times New Roman" w:hAnsi="Times New Roman" w:cs="Times New Roman"/>
        </w:rPr>
        <w:tab/>
      </w:r>
      <w:r w:rsidR="00565EDE" w:rsidRPr="008E2110">
        <w:rPr>
          <w:rFonts w:ascii="Times New Roman" w:hAnsi="Times New Roman" w:cs="Times New Roman"/>
        </w:rPr>
        <w:tab/>
      </w:r>
      <w:r w:rsidR="00565EDE" w:rsidRPr="008E2110">
        <w:rPr>
          <w:rFonts w:ascii="Times New Roman" w:hAnsi="Times New Roman" w:cs="Times New Roman"/>
        </w:rPr>
        <w:tab/>
      </w:r>
      <w:r w:rsidR="00565EDE" w:rsidRPr="008E2110">
        <w:rPr>
          <w:rFonts w:ascii="Times New Roman" w:hAnsi="Times New Roman" w:cs="Times New Roman"/>
        </w:rPr>
        <w:tab/>
      </w:r>
      <w:r w:rsidR="00204589" w:rsidRPr="008E2110">
        <w:rPr>
          <w:rFonts w:ascii="Times New Roman" w:hAnsi="Times New Roman" w:cs="Times New Roman"/>
        </w:rPr>
        <w:t xml:space="preserve">      </w:t>
      </w:r>
      <w:r w:rsidRPr="008E2110">
        <w:rPr>
          <w:rFonts w:ascii="Times New Roman" w:hAnsi="Times New Roman" w:cs="Times New Roman"/>
        </w:rPr>
        <w:t>С.Н. Чернякова</w:t>
      </w:r>
    </w:p>
    <w:sectPr w:rsidR="000C6483" w:rsidRPr="008E2110" w:rsidSect="0032402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F7C2F"/>
    <w:multiLevelType w:val="hybridMultilevel"/>
    <w:tmpl w:val="F0F69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D85731"/>
    <w:multiLevelType w:val="hybridMultilevel"/>
    <w:tmpl w:val="E3DCEEC8"/>
    <w:lvl w:ilvl="0" w:tplc="4BD475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CA0"/>
    <w:rsid w:val="0001274F"/>
    <w:rsid w:val="0007231D"/>
    <w:rsid w:val="000C44F7"/>
    <w:rsid w:val="000C5AAC"/>
    <w:rsid w:val="000C6483"/>
    <w:rsid w:val="0019321B"/>
    <w:rsid w:val="00197F68"/>
    <w:rsid w:val="00204589"/>
    <w:rsid w:val="00230080"/>
    <w:rsid w:val="0026765E"/>
    <w:rsid w:val="00286F1A"/>
    <w:rsid w:val="002D6D7C"/>
    <w:rsid w:val="00307DB6"/>
    <w:rsid w:val="00324029"/>
    <w:rsid w:val="00393943"/>
    <w:rsid w:val="00407AF6"/>
    <w:rsid w:val="004270B7"/>
    <w:rsid w:val="00565EDE"/>
    <w:rsid w:val="00586CA0"/>
    <w:rsid w:val="005B5585"/>
    <w:rsid w:val="005B77F6"/>
    <w:rsid w:val="0061088C"/>
    <w:rsid w:val="00812BBF"/>
    <w:rsid w:val="00833306"/>
    <w:rsid w:val="00851CCF"/>
    <w:rsid w:val="0089289F"/>
    <w:rsid w:val="008D61CB"/>
    <w:rsid w:val="008E2110"/>
    <w:rsid w:val="009035F8"/>
    <w:rsid w:val="009F7EC1"/>
    <w:rsid w:val="00A26518"/>
    <w:rsid w:val="00A269E1"/>
    <w:rsid w:val="00A73AD1"/>
    <w:rsid w:val="00A87AF1"/>
    <w:rsid w:val="00B4417D"/>
    <w:rsid w:val="00B57141"/>
    <w:rsid w:val="00B93BCB"/>
    <w:rsid w:val="00BF2E03"/>
    <w:rsid w:val="00C171FE"/>
    <w:rsid w:val="00C7770A"/>
    <w:rsid w:val="00C900A7"/>
    <w:rsid w:val="00CD484C"/>
    <w:rsid w:val="00D746CC"/>
    <w:rsid w:val="00DE11AB"/>
    <w:rsid w:val="00DF1D1B"/>
    <w:rsid w:val="00DF4972"/>
    <w:rsid w:val="00E352D8"/>
    <w:rsid w:val="00F45162"/>
    <w:rsid w:val="00FA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6C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7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A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6C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7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A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1216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Великая Анна</dc:creator>
  <cp:lastModifiedBy>Савагина Клавдия</cp:lastModifiedBy>
  <cp:revision>11</cp:revision>
  <cp:lastPrinted>2024-07-19T11:01:00Z</cp:lastPrinted>
  <dcterms:created xsi:type="dcterms:W3CDTF">2024-05-20T14:02:00Z</dcterms:created>
  <dcterms:modified xsi:type="dcterms:W3CDTF">2024-11-14T07:47:00Z</dcterms:modified>
</cp:coreProperties>
</file>