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869C4" w:rsidRPr="000869C4" w:rsidTr="001D64FC">
        <w:trPr>
          <w:cantSplit/>
          <w:trHeight w:hRule="exact" w:val="1474"/>
        </w:trPr>
        <w:tc>
          <w:tcPr>
            <w:tcW w:w="9639" w:type="dxa"/>
            <w:gridSpan w:val="2"/>
          </w:tcPr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  <w:bookmarkStart w:id="0" w:name="_GoBack"/>
            <w:r w:rsidRPr="000869C4">
              <w:rPr>
                <w:rFonts w:ascii="Calibri" w:eastAsia="Times New Roman" w:hAnsi="Calibri" w:cs="Times New Roman"/>
                <w:noProof/>
              </w:rPr>
              <w:drawing>
                <wp:inline distT="0" distB="0" distL="0" distR="0" wp14:anchorId="1438A5E5" wp14:editId="5C40F238">
                  <wp:extent cx="716915" cy="89979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</w:rPr>
            </w:pPr>
          </w:p>
          <w:p w:rsidR="000869C4" w:rsidRPr="000869C4" w:rsidRDefault="000869C4" w:rsidP="000869C4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</w:pPr>
            <w:r w:rsidRPr="000869C4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</w:rPr>
              <w:t>АДМИНИСТРАЦИЯ МУНИЦИПАЛЬНОГО ОБРАЗОВАНИЯ</w:t>
            </w:r>
          </w:p>
          <w:p w:rsidR="000869C4" w:rsidRPr="000869C4" w:rsidRDefault="000869C4" w:rsidP="000869C4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</w:rPr>
            </w:pPr>
            <w:r w:rsidRPr="000869C4">
              <w:rPr>
                <w:rFonts w:ascii="Cambria" w:eastAsia="Times New Roman" w:hAnsi="Cambria" w:cs="Times New Roman"/>
                <w:i/>
                <w:iCs/>
                <w:color w:val="333333"/>
              </w:rPr>
              <w:t>ЩЕРБИНОВСКИЙ РАЙОН</w:t>
            </w:r>
          </w:p>
          <w:p w:rsidR="000869C4" w:rsidRPr="000869C4" w:rsidRDefault="000869C4" w:rsidP="000869C4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</w:pPr>
            <w:r w:rsidRPr="000869C4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</w:rPr>
              <w:t>ПОСТАНОВЛЕНИЕ</w:t>
            </w:r>
          </w:p>
        </w:tc>
      </w:tr>
      <w:tr w:rsidR="000869C4" w:rsidRPr="000869C4" w:rsidTr="001D64FC">
        <w:trPr>
          <w:cantSplit/>
          <w:trHeight w:hRule="exact" w:val="1505"/>
        </w:trPr>
        <w:tc>
          <w:tcPr>
            <w:tcW w:w="9639" w:type="dxa"/>
            <w:gridSpan w:val="2"/>
          </w:tcPr>
          <w:p w:rsidR="000869C4" w:rsidRPr="000869C4" w:rsidRDefault="000869C4" w:rsidP="000869C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</w:rPr>
            </w:pPr>
          </w:p>
          <w:p w:rsidR="000869C4" w:rsidRPr="000869C4" w:rsidRDefault="000869C4" w:rsidP="000869C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</w:rPr>
            </w:pPr>
          </w:p>
          <w:p w:rsidR="000869C4" w:rsidRPr="000869C4" w:rsidRDefault="000869C4" w:rsidP="000869C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0869C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АДМИНИСТРАЦИЯ МУНИЦИПАЛЬНОГО ОБРАЗОВАНИЯ</w:t>
            </w:r>
          </w:p>
          <w:p w:rsidR="000869C4" w:rsidRPr="000869C4" w:rsidRDefault="000869C4" w:rsidP="000869C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</w:pPr>
            <w:r w:rsidRPr="000869C4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</w:rPr>
              <w:t>ЩЕРБИНОВСКИЙ РАЙОН</w:t>
            </w:r>
          </w:p>
          <w:p w:rsidR="000869C4" w:rsidRPr="000869C4" w:rsidRDefault="000869C4" w:rsidP="000869C4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</w:rPr>
            </w:pPr>
            <w:r w:rsidRPr="000869C4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</w:rPr>
              <w:t>ПОСТАНОВЛЕНИЕ</w:t>
            </w:r>
          </w:p>
        </w:tc>
      </w:tr>
      <w:tr w:rsidR="000869C4" w:rsidRPr="000869C4" w:rsidTr="001D64FC">
        <w:trPr>
          <w:cantSplit/>
          <w:trHeight w:hRule="exact" w:val="340"/>
        </w:trPr>
        <w:tc>
          <w:tcPr>
            <w:tcW w:w="4819" w:type="dxa"/>
            <w:vAlign w:val="bottom"/>
          </w:tcPr>
          <w:p w:rsidR="000869C4" w:rsidRPr="000869C4" w:rsidRDefault="000869C4" w:rsidP="000869C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0869C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 xml:space="preserve">               от 27.11.2024</w:t>
            </w:r>
          </w:p>
        </w:tc>
        <w:tc>
          <w:tcPr>
            <w:tcW w:w="4820" w:type="dxa"/>
            <w:vAlign w:val="bottom"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</w:rPr>
            </w:pPr>
            <w:r w:rsidRPr="000869C4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</w:rPr>
              <w:t xml:space="preserve">           </w:t>
            </w:r>
            <w:r w:rsidRPr="000869C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№ 79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</w:rPr>
              <w:t>4</w:t>
            </w:r>
          </w:p>
        </w:tc>
      </w:tr>
      <w:tr w:rsidR="000869C4" w:rsidRPr="000869C4" w:rsidTr="001D64FC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</w:rPr>
              <w:t>ст-ца Старощербиновская</w:t>
            </w:r>
          </w:p>
        </w:tc>
      </w:tr>
    </w:tbl>
    <w:p w:rsidR="008A5C29" w:rsidRDefault="008A5C29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b w:val="0"/>
          <w:sz w:val="28"/>
          <w:szCs w:val="28"/>
        </w:rPr>
      </w:pPr>
    </w:p>
    <w:p w:rsidR="008A5C29" w:rsidRDefault="008A5C29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район за </w:t>
      </w:r>
      <w:r w:rsidR="00096327">
        <w:rPr>
          <w:rStyle w:val="a4"/>
          <w:sz w:val="28"/>
          <w:szCs w:val="28"/>
        </w:rPr>
        <w:t>девять месяцев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1251DB">
        <w:rPr>
          <w:rStyle w:val="a4"/>
          <w:sz w:val="28"/>
          <w:szCs w:val="28"/>
        </w:rPr>
        <w:t>4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>, п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район за </w:t>
      </w:r>
      <w:r w:rsidR="00096327">
        <w:rPr>
          <w:sz w:val="28"/>
          <w:szCs w:val="28"/>
        </w:rPr>
        <w:t>девять месяцев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район </w:t>
      </w:r>
      <w:r w:rsidR="00C81632" w:rsidRPr="00202EC3">
        <w:rPr>
          <w:sz w:val="28"/>
          <w:szCs w:val="28"/>
        </w:rPr>
        <w:t xml:space="preserve">за </w:t>
      </w:r>
      <w:r w:rsidR="00096327">
        <w:rPr>
          <w:sz w:val="28"/>
          <w:szCs w:val="28"/>
        </w:rPr>
        <w:t>девять месяцев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1251DB">
        <w:rPr>
          <w:sz w:val="28"/>
          <w:szCs w:val="28"/>
        </w:rPr>
        <w:t>4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</w:t>
      </w:r>
      <w:r w:rsidRPr="00202EC3">
        <w:rPr>
          <w:sz w:val="28"/>
          <w:szCs w:val="28"/>
        </w:rPr>
        <w:t>б</w:t>
      </w:r>
      <w:r w:rsidRPr="00202EC3">
        <w:rPr>
          <w:sz w:val="28"/>
          <w:szCs w:val="28"/>
        </w:rPr>
        <w:t>ра</w:t>
      </w:r>
      <w:r w:rsidR="00343B6F">
        <w:rPr>
          <w:sz w:val="28"/>
          <w:szCs w:val="28"/>
        </w:rPr>
        <w:t>зования Щербиновский район</w:t>
      </w:r>
      <w:r w:rsidR="00462505">
        <w:rPr>
          <w:sz w:val="28"/>
          <w:szCs w:val="28"/>
        </w:rPr>
        <w:t>, Контрольно – счетную палату муниципальн</w:t>
      </w:r>
      <w:r w:rsidR="00462505">
        <w:rPr>
          <w:sz w:val="28"/>
          <w:szCs w:val="28"/>
        </w:rPr>
        <w:t>о</w:t>
      </w:r>
      <w:r w:rsidR="00462505">
        <w:rPr>
          <w:sz w:val="28"/>
          <w:szCs w:val="28"/>
        </w:rPr>
        <w:t>го образования Щербиновский район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район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разместить настоящее постановление на официальном сайте администрации муниципального образования Щербиновский </w:t>
      </w:r>
      <w:r w:rsidRPr="002D4ABD">
        <w:rPr>
          <w:color w:val="auto"/>
          <w:szCs w:val="28"/>
        </w:rPr>
        <w:t>район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="00284582">
        <w:rPr>
          <w:sz w:val="28"/>
          <w:szCs w:val="28"/>
        </w:rPr>
        <w:t xml:space="preserve">      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му</w:t>
      </w:r>
      <w:r w:rsidRPr="00E7790C">
        <w:rPr>
          <w:sz w:val="28"/>
          <w:szCs w:val="28"/>
        </w:rPr>
        <w:softHyphen/>
        <w:t>ниципального образования Щербиновский район».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>. Контроль за выполнением настоящего постановления оставляю за</w:t>
      </w:r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E3D2A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район          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p w:rsidR="000869C4" w:rsidRDefault="000869C4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869C4" w:rsidSect="002E3D2A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0869C4" w:rsidRPr="000869C4" w:rsidTr="001D64FC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0869C4" w:rsidRPr="000869C4" w:rsidRDefault="000869C4" w:rsidP="000869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  <w:p w:rsidR="000869C4" w:rsidRPr="000869C4" w:rsidRDefault="000869C4" w:rsidP="0008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27.11.2024</w:t>
            </w:r>
            <w:r w:rsidRPr="000869C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794</w:t>
            </w:r>
          </w:p>
          <w:p w:rsidR="000869C4" w:rsidRPr="000869C4" w:rsidRDefault="000869C4" w:rsidP="000869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Отчет </w:t>
      </w: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 исполнении бюджета муниципального образования Щербиновский район</w:t>
      </w: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за девять месяцев 2024 года</w:t>
      </w: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spacing w:after="0" w:line="240" w:lineRule="auto"/>
        <w:ind w:left="-1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sz w:val="28"/>
          <w:szCs w:val="28"/>
          <w:lang w:eastAsia="en-US"/>
        </w:rPr>
        <w:t>1. Доходы бюджета</w:t>
      </w:r>
    </w:p>
    <w:p w:rsidR="000869C4" w:rsidRPr="000869C4" w:rsidRDefault="000869C4" w:rsidP="000869C4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69C4">
        <w:rPr>
          <w:rFonts w:ascii="Times New Roman" w:eastAsiaTheme="minorHAnsi" w:hAnsi="Times New Roman" w:cs="Times New Roman"/>
          <w:sz w:val="24"/>
          <w:szCs w:val="24"/>
          <w:lang w:eastAsia="en-US"/>
        </w:rPr>
        <w:t>рублей)</w:t>
      </w:r>
    </w:p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tbl>
      <w:tblPr>
        <w:tblW w:w="1477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2"/>
        <w:gridCol w:w="913"/>
        <w:gridCol w:w="2773"/>
        <w:gridCol w:w="1984"/>
        <w:gridCol w:w="1842"/>
        <w:gridCol w:w="1859"/>
      </w:tblGrid>
      <w:tr w:rsidR="000869C4" w:rsidRPr="000869C4" w:rsidTr="001D64FC">
        <w:trPr>
          <w:trHeight w:val="792"/>
        </w:trPr>
        <w:tc>
          <w:tcPr>
            <w:tcW w:w="5402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773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дохода по бюдже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</w:tbl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2773"/>
        <w:gridCol w:w="1984"/>
        <w:gridCol w:w="1842"/>
        <w:gridCol w:w="1859"/>
      </w:tblGrid>
      <w:tr w:rsidR="000869C4" w:rsidRPr="000869C4" w:rsidTr="001D64FC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1 432 724 275,89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1 027 973 839,45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404 750 436,44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399 965 760,00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295 190 868,91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104 774 891,09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169 283 205,96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80 916 794,04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502 580,88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зачисляемый в бюджеты бюджетной системы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по соответствующим ставкам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000 10101010000000110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502 580,88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прибыль организаций, кроме налога, уплаченного налогоплательщиками, осуществл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 деятельность по производству сжиженн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природного газа и до 31 декабря 2022 года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включительно осуществившими экспорт хотя бы одной партии сжиженного природного газа на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новании лицензии на осуществление исключ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права на экспорт газа (за исключением налога, уплаченного налогоплательщиками, кот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 до 1 января 2023 года являлись участниками консолидированной группы налогоплательщ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ков), зачисляемый в бюджеты субъектов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000 10101012020000110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502 580,88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прибыль организаций, кроме налога, уплаченного налогоплательщиками, осуществл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 деятельность по производству сжиженн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природного газа и до 31 декабря 2022 года включительно осуществившими экспорт хотя бы одной партии сжиженного природного газа на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новании лицензии на осуществление исключ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права на экспорт газа (за исключением налога, уплаченного налогоплательщиками, кот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 до 1 января 2023 года являлись участниками консолидированной группы налогоплательщ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ков), зачисляемый в бюджеты субъектов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182 10101012021000110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1 697 419,12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502 580,88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167 585 786,84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80 414 213,16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точником которых является налоговый агент, за исключением доходов, в отношении которых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числение и уплата налога осуществляются в соо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сийской Федерации в виде дивидендов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220 684 580,00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143 633 974,11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77 050 605,89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точником которых является налоговый агент, за исключением доходов, в отношении которых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числение и уплата налога осуществляются в соо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220 684 580,00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143 632 185,82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77 052 394,18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точником которых является налоговый агент, за исключением доходов, в отношении которых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числение и уплата налога осуществляются в соо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 в виде дивидендов (суммы денежных взысканий (штрафов) по соответств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ющему платежу согласно законодательству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от осуществления деятельности физ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ческими лицами, зарегистрированными в кач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индивидуальных предпринимателей, нотар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усов, занимающихся частной практикой, адвок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учредивших адвокатские кабинеты, и других лиц, занимающихся частной практикой в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со статьей 227 Налогового кодекса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555 281,45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168 088,55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с доходов,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от осуществления деятельности физ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ческими лицами, зарегистрированными в кач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индивидуальных предпринимателей, нотар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усов, занимающихся частной практикой, адвок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учредивших адвокатские кабинеты, и других лиц, занимающихся частной практикой в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со статьей 227 Налогового кодекса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723 370,00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555 281,45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168 088,55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физическими лицами в соответствии со статьей 228 Налогового кодекса Российской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дерации (за исключением доходов от долевого участия в организации, полученных физическим лицом - налоговым резидентом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в виде дивидендов)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4 142 380,00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3 595 321,93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547 058,07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физическими лицами в соответствии со статьей 228 Налогового кодекса Российской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дерации (за исключением доходов от долевого участия в организации, полученных физическим лицом - налоговым резидентом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в виде дивидендов) (сумма платежа (пер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расчеты, недоимка и задолженность по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ствующему платежу, в том числе по отмененн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4 142 380,00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3 593 199,29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549 180,71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физическими лицами в соответствии со статьей 228 Налогового кодекса Российской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дерации (за исключением доходов от долевого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участия в организации, полученных физическим лицом - налоговым резидентом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в виде дивидендов) (суммы денежных взысканий (штрафов) по соответствующему пл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тежу согласно законодательству Российской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182 10102030013000110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2 122,64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части суммы налога, превышающей 650 000 рублей, относ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щейся к части налоговой базы, превышающей 5 000 000 рублей (за исключением налога на дох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физических лиц с сумм прибыли контролир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емой иностранной компании, в том числе фикс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000 10102080010000110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3 307 760,00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650 663,67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2 657 096,33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650 000 рублей, относ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щейся к части налоговой базы, превышающей 5 000 000 рублей (за исключением налога на дох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физических лиц с сумм прибыли контролир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емой иностранной компании, в том числе фикс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182 10102080011000110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3 307 760,00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650 663,67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2 657 096,33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отношении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доходов от долевого участия в организации,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 лицом - налоговым рез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000 10102130010000110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13 008 740,00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13 015 828,02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 на доходы физических лиц в отношении доходов от долевого участия в организации,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 лицом - налоговым рез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дентом Российской Федерации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182 10102130011000110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13 008 740,00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13 015 828,02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 лицом - налоговым рез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000 10102140010000110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6 133 170,00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6 134 717,66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физическим лицом - налоговым рез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182 10102140011000110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6 133 170,00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6 134 717,66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564 044,91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224 755,09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564 044,91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224 755,09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на дизельное топливо,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000 10302230010000110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517 943,00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292 684,31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225 258,69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цированных нормативов отчислений в местные бюджеты (по нормативам, установленным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ральным законом о федеральном бюджете в целях формирования дорожных фондов субъектов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182 10302231010000110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517 943,00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292 684,31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225 258,69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жекторных) двигателей, подлежащие распредел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000 10302240010000110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жекторных) двигателей, подлежащие распредел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ральном бюджете в целях формирования доро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182 10302241010000110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жетами субъектов Российской Федерации и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бюджетами с учетом установленных ди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000 10302250010000110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269 225,00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307 466,79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жетами субъектов Российской Федерации и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бюджетами с учетом установленных ди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ференцированных нормативов отчислений в местные бюджеты (по нормативам, установле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федеральным законом о федеральном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182 10302251010000110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269 225,00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307 466,79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зин, подлежащие распределению между бюдж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субъектов Российской Федерации и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бюджетами с учетом установленных ди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ференцированных нормативов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000 10302260010000110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-37 778,77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уплаты акцизов на прямогонный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зин, подлежащие распределению между бюдж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субъектов Российской Федерации и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бюджетами с учетом установленных ди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ференцированных нормативов отчислений в местные бюджеты (по нормативам, установле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федеральным законом о федеральном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182 10302261010000110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-37 778,77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96 510 289,82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5 729 710,18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упр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31 887 452,29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4 112 547,71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000 10501010010000110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21 569 164,66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3 759 678,34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000 10501011010000110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21 569 164,66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3 759 678,34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182 10501011011000110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25 328 843,00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21 568 032,22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3 760 810,78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 (суммы денежных взысканий (штрафов) по соответствующему платежу согласно законод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тельству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182 10501011013000110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352 869,37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ходы, уменьшенные на величину расходов (в том числе минимальный налог, зачисляемый 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жеты субъектов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000 10501021010000110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352 869,37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с налогоплательщиков,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бравших в качестве объекта налогообложения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ходы, уменьшенные на величину расходов (в том числе минимальный налог, зачисляемый 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182 10501021011000110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10 671 157,00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10 318 287,63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352 869,37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4 760,66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Единый налог на вмененный доход для отдельных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видов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4 760,66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налог на вмененный доход для отдельных видов деятельности (сумма платежа (перерасч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недоимка и задолженность по соответству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15 239,34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4 760,66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 (сумма пл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тежа (перерасчеты, недоимка и задолженность по соответствующему платежу, в том числе по отм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182 10503010011000110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52 721 161,36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 налогообложения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000 10504000020000110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1 663 563,17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 налогообложения, зачисляемый в бюджеты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000 10504020020000110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1 663 563,17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 налогообложения, зачисляемый в бюджеты муниципальных районов (сумма плат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 (перерасчеты, недоимка и задолженность по соответствующему платежу, в том числе по отм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182 10504020021000110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11 886 436,83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1 663 563,17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59 984,72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59 984,72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000 10602010020000110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59 984,72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женность по соответствующему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182 10602010021000110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940 015,28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59 984,72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3 827 830,06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ваемым в судах общей юрисдикции, мировыми судьями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000 10803000010000110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3 827 830,06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пошлина по делам, рассматр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ваемым в судах общей юрисдикции, мировыми судьями (за исключением Верховного Суда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000 10803010010000110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3 572 169,94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3 827 830,06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ваемым в судах общей юрисдикции, мировыми судьями (за исключением Верховного Суда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Федерации) (государственная пошлина, уплачиваемая при обращении в суды)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182 10803010011050110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7 310 870,00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3 482 560,78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3 828 309,22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ваемым в судах общей юрисдикции, мировыми судьями (за исключением Верховного Суда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182 10803010011060110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89 130,00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89 609,16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использования имущества, находящ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гося в государственной и муниципальной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19 460 400,00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11 951 279,86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7 509 120,14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ударственного и муниципального имущества (за исключением имущества бюджетных и автоно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учреждений, а также имущества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и муниципальных унитарных предпри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18 960 400,00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11 417 419,99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7 542 980,01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разграничена, а также сре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от продажи права на заключение договоров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17 215 400,00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10 159 172,92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7 056 227,08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земельные участки, государственная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 и которые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положены в границах сельских поселений и ме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17 215 400,00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10 159 172,92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7 056 227,08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сельскохозяйственного назначения,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дарственная собственность на которые не разгр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ничена и которые расположены в границах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поселений и межселенных территорий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районов, а также средства от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дажи права на заключение договоров аренды ук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902 11105013050021120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2 413 945,00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1 802 841,89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611 103,11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 сельских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902 11105013050023120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9 124 175,00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4 775 148,67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4 349 026,33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902 11105013050024120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319 262,15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143 837,85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по результатам торгов в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арендной платы за земли, государственная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собственность на которые не разграничена и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торые расположены в границах сельских посел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 межселенных территорий муниципальных районов, а также средства от продажи права на заключение договоров аренды указанных земел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902 11105013050026120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5 214 180,00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3 261 920,21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1 952 259,79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в виде арендной платы за земли после разграничения государственной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на землю, а также средства от прод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 права на заключение договоров аренды ук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занных земельных участков (за исключением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мельных участков бюджетных и автономных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000 11105020000000120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124 590,45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122 409,55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муниципальных районов (за исключ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земельных участков муниципальных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жетных и автономных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000 11105025050000120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124 590,45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122 409,55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землю сельскохозяйственного назначения, а та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 средства от продажи права на заключение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говором аренды за землю, находящиеся в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муниципальных районов (за исключ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земельных участков муниципальных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жетных и автономных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902 11105025050021120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90 140,00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73 776,92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16 363,08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районов (за исключением земельных участков муниципальных бюджетных и автоно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902 11105025050023120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27 767,89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38 389,11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Доходы, получаемые по результатам торгов в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арендной, а также средства от продажи права на заключение договора аренды за земли, нах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дящиеся в собственности муниципальных рай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(за исключением земельных участков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бюджетных и автономных учрежд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902 11105025050026120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90 703,00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23 045,64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67 657,36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ющего государственную (муниципальную) казну (за исключением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000 11105070000000120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1 133 656,62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364 343,38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составл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ющего казну муниципальных районов (за искл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чением земельных участков)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902 11105075050000120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1 133 656,62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364 343,38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000 11105300000000120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собственность на которые не разграничена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000 11105310000000120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заключенным органами местного самоупра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муниципальных районов, органами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сельских поселений,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902 11105313050000120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по соглашениям об установлении сервит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заключенным органами местного самоупра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ления сельских поселений, государственными или муниципальными предприятиями либо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или муниципальными учреждениями в отношении земельных участков,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собственность на которые не разграничена и которые расположены в границах сельских пос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992 11105314100000120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использования имущества и прав, находящихся в государственной 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собственности (за исключением имущ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бюджетных и автономных учреждений, а также имущества государственных 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унитарных предприятий, в том числе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000 11109000000000120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находящегося в государственной 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собственности (за исключением имущ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бюджетных и автономных учреждений, а также имущества государственных 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унитарных предприятий, в том числе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000 11109040000000120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поступления от использования имущ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находящегося в собственности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районов (за исключением имущества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бюджетных и автономных учрежд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а также имущества муниципальных унита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902 11109045050000120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533 856,57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при пользовании природными ресурс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399 529,02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174 970,98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000 11201000010000120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399 529,02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174 970,98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сферный воздух стационарными объектами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000 11201010010000120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530 480,00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355 195,17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175 284,83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выбросы загрязняющих веществ в атм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сферный воздух стационарными объектами (пени по соответствующему платежу)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048 11201010012100120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выбросы загрязняющих веществ в атм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сферный воздух стационарными объектами (ф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деральные государственные органы, Банк России, органы управления государственными внебю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048 11201010016000120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355 075,61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175 304,39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и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000 11201040010000120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000 11201041010000120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размещение отходов производства (ф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деральные государственные органы, Банк России, органы управления государственными внебю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048 11201041016000120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44 020,00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44 333,85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и компенс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462 640,00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288 647,94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173 992,06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000 11301000000000130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243 066,00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207 638,54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35 427,46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000 11301070000000130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оказания информационных услуг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ганами местного самоуправления муниципальных районов, казенными учреждениями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902 11301075050000130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000 11301990000000130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227 366,00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191 938,54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35 427,46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оказания платных услуг (р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получателями средств бюджетов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902 11301995050000130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227 366,00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191 938,54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35 427,46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000 11302000000000130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219 574,00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81 009,40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138 564,60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000 11302990000000130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219 574,00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81 009,40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138 564,60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53 937,53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69 330,00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3 211,96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66 118,04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13 953,00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79 357,00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58 511,03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материальных и нематер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альных активов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5 225 438,47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3 810 601,53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квартир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000 11401000000000410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квартир, находящихся в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902 11401050050000410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(за исключением движимого имущества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жетных и автономных учреждений, а также 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щества государственных и муниципальных 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000 11402000000000000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143 202,24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движимого имущества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бюджетных и автономных учреждений, а также имущества муниципальных унитарных предприятий, в том числе казенных), в части ре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лизации основных средств по указанному имущ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000 11402050050000410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143 202,24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тий, в том числе казенных), в части реализации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902 11402053050000410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392 837,76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143 202,24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наход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в государственной и муниципальной со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3 903 108,98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дарственная собственность на которые не разгр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3 903 108,98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дарственная собственность на которые не разгр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ничена и которые расположены в границах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поселений и межселенных территорий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000 11406013050000430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4 296 891,02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3 903 108,98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дарственная собственность на которые не разгр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ничена и которые расположены в границах ме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902 11406013050021430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8 145 690,00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4 348 487,08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3 797 202,92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 и земель населенных пунктов, госудасртсвенная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на которые не разграничена и которые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положены в границах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902 11406013050023430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-51 596,06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105 906,06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находящихся в частной собственности, в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зультате перераспределения таких земельных участков и земель (или) земельных участков, находящихся в государственной или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000 11406300000000430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находящихся в частной собственности, в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зультате перераспределения таких земельных участков и земель (или) земельных участков,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ударственная собственность на которые не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граничена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000 11406310000000430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Плата за увеличение площади земельных учас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ков, находящихся в частной собственности, в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зультате перераспределения таких земельных участков и земель (или) земельных участков,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ударственная собственность на которые не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000 11406313050000430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Плата за увеличение площади земельных учас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ков, находящихся в частной собственности, в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зультате перераспределения таких земельных участков и земель (или) земельных участков,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ударственная собственность на которые не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902 11406313050023430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310 709,69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8 803 380,00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6 281 582,21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2 521 797,79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дексом Российской Федерации об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тивных правонарушениях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7 805 901,00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661 271,72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7 144 629,28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5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права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5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права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5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ные правонарушения, посягающие на права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6 201,96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5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права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дан, налагаемые мировыми судьями, комиссиями по делам несовершеннолетних и защите их прав (штрафы за нарушение порядка рассмотрения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ращений граждан)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836 11601053010059140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5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права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836 11601053019000140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6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1 235 419,00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79 084,61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1 156 334,39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6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49 168,79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вой 6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1 207 919,00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29 915,82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1 178 003,18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6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гаемые мировыми судьями, комиссиями по делам несовершеннолетних и защите их прав (штрафы за потребление наркотических средств или псих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тропных веществ без назначения врача либо 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потенциально опасных психоактивных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836 11601063010009140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6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правонарушения, посягающие на здоровье, санитарно-эпидемиологическое благополучие населения и общественную нравственность, 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836 11601063010101140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47 035,46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7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7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налагаемые мировыми судьями, комисси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6 481,83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7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налагаемые мировыми судьями, комисси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836 11601073010017140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7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налагаемые мировыми судьями, комисси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делам несовершеннолетних и защите их прав (штрафы за самовольное подключение и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пользование электрической, тепловой энергии, нефти или газа)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836 11601073010019140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7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собстве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ности, налагаемые мировыми судьями, комисси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 делам несовершеннолетних и защите их прав (штрафы за мелкое хищение)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836 11601073010027140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5 577,28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8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окруж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среды, природопользования и обращения с животными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89 552,27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8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окруж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среды, природопользования и обращения с животными,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000 11601083010000140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89 552,27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8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окруж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среды и природопользования, налагаемые мировыми судьями, комиссиями по делам нес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 (штрафы за нарушение правил охоты, правил, регламентир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 рыболовство и другие виды пользования объектами животного мира)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836 11601083010037140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82 607,07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8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окруж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среды и природопользования, налагаемые мировыми судьями, комиссиями по делам нес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 (штрафы за нарушение правил охраны и использования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родных ресурсов на особо охраняемых приро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территориях)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836 11601083010039140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вой 8 Кодекса Российской Федерации об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стративных правонарушениях, за администрати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правонарушения в области охраны окруж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среды и природопользования, налагаемые мировыми судьями, комиссиями по делам нес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836 11601083019000140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12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дорожного движения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000 11601120010000140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12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дорожного движения,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32 011,00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13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связи и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13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связи и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000 11601133010000140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13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тивные правонарушения в области связи и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836 11601133019000140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14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предприним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деятельности и деятельности саморег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лируемых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000 11601140010000140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36 459,84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14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предприним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деятельности и деятельности саморег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лируемых организаций,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000 11601143010000140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36 459,84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14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предприним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деятельности и деятельности саморег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лируемых организаций,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 (штрафы за незаконную продажу товаров (иных вещей), свободная реал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которых запрещена или ограничена)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836 11601143010002140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14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предприним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деятельности и деятельности саморег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лируемых организаций,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 (штрафы за нарушение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 продажи этилового спирта, алкогольной и спиртосодержащей продукции)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836 11601143010016140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14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предприним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деятельности и деятельности саморег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лируемых организаций,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836 11601143019000140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10 709,84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1 490,16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15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финансов, налогов и сборов, страхования, рынка ценных 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маг, добычи, производства, использования и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ращения драгоценных металлов и драгоценных камней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10 614,02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15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финансов, налогов и сборов, страхования, рынка ценных 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маг, добычи, производства, использования и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ращения драгоценных металлов и драгоценных камней (за исключением штрафов, указанных в пункте 6 статьи 46 Бюджетного кодекса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Федерации), налагаемые мировыми судьями, комиссиями по делам несовершеннолетних и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15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финансов, налогов и сборов, страхования, рынка ценных 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 (за исключением штрафов, указанных в пун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6 статьи 46 Бюджетного кодекса Российской Федерации),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 (штрафы за нарушение сроков пре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ставления налоговой декларации (расчета по страховым взносам))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836 11601153010005140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464,02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15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финансов, налогов и сборов, страхования, рынка ценных 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 (за исключением штрафов, указанных в пун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6 статьи 46 Бюджетного кодекса Российской Федерации), налагаемые мировыми судьями, 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миссиями по делам несовершеннолетних и защ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их прав (штрафы за непредставление (несоо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щение) сведений, необходимых для осуществл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налогового контроля)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836 11601153010006140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15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финансов, налогов и сборов, страхования, рынка ценных 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маг, добычи, производства, использования и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ращения драгоценных металлов и драгоценных камней (за исключением штрафов, указанных в пункте 6 статьи 46 Бюджетного кодекса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ской Федерации), выявленные должностными 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цами органов муниципального контроля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902 11601154010000140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17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инст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туты государственной власти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17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инст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туты государственной власти, налагаемые мир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выми судьями, комиссиями по делам несове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17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инст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туты государственной власти, налагаемые мир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выми судьями, комиссиями по делам несове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836 11601173019000140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6 250,29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18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защиты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18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защиты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18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в области защиты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 (в случаях, если постано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о наложении административных штрафов вынесены мировыми судьями)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836 11601183010001140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79 492,86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2 592,69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 (штрафы за невыполнение в срок законного предписания (постановления, представления,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шения) органа (должностного лица), осущест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ляющего государственный надзор (контроль),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ганизации, уполномоченной в соответствии с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деральными законами на осуществление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надзора (должностного лица), органа (должностного лица), осуществляющего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пальный контроль)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836 11601193010005140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 (штрафы за нарушение порядка предоста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земельных или лесных участков либо во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объектов)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836 11601193010009140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ями по делам несовершеннолетних и защите их прав (штрафы за заведомо ложный вызов специ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лизированных служб)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836 11601193010013140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 (штрафы за незаконное привлечение к 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довой деятельности либо к выполнению работ или оказанию услуг государственного или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служащего либо бывшего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или муниципального служащего)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836 11601193010029140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19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 против порядка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ления, налагаемые мировыми судьями, комисс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836 11601193019000140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13 241,30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000 11601200010000140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6 442 297,00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288 960,80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6 153 336,20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6 430 797,00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264 647,55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6 166 149,45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24 313,25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ревозки, ношения, коллекционирования, экспон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рования, уничтожения или учета оружия и патр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к нему, а также нарушение правил произво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продажи, хранения, уничтожения или учета взрывчатых веществ и взрывных устройств, пир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технических изделий, порядка выдачи свидетел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о прохождении подготовки и проверки зн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правил безопасного обращения с оружием и наличия навыков безопасного обращения с ор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жием или медицинских заключений об отсу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противопоказаний к владению оружием)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836 11601203010008140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ственный порядок и общественную безопасность, налагаемые мировыми судьями, комиссиями по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делам несовершеннолетних и защите их прав (штрафы за стрельбу из оружия в отведенных для этого местах с нарушением установленных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 или в не отведенных для этого местах)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836 11601203010013140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836 11601203010021140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штрафы, установленные Гл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 20 Кодекса Российской Федерации об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нистративных правонарушениях, за администр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тивные правонарушения, посягающие на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836 11601203019000140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6 423 822,00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238 101,23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6 185 720,77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Штрафы, неустойки, пени, уплаченные в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с законом или договором в случае неиспо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или ненадлежащего исполнения обяз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000 11607000000000140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обязательств перед государственным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пальным) органом, казенным учреждением, Це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тральным банком Российской Федерации,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дарственной корпорацией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000 11607090000000140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 казенным учреждением)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000 11607090050000140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136 511,00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204 703,78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 казенным учреждением)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902 11607090050021140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181 915,12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штрафы, неустойки, пени. Уплаченные в соответствии с законом или договором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902 11607090050022140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902 11607090050023140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14 225,17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902 11607090050024140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000 11610000000000140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в целях возмещения убытков, причине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ных уклонением от заключения муниципального контракта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000 11610060000000140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Платежи в целях возмещения убытков, причине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уклонением от заключения с муниципальным органом муниципального района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казенным учреждением) муниципального контракта, а также иные денежные средства, 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лежащие зачислению в бюджет муниципального района за нарушение законодательства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о контрактной системе в сфере закупок товаров, работ, услуг для обеспечения государственных и муниципальных нужд (за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муниципального контракта, финанс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руемого за счет средств муниципального доро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фонда)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902 11610061050000140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ступающие в счет погашения задолженности,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разовавшейся до 1 января 2020 года, подлежащие зачислению в бюджеты бюджетной системы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 по нормативам, действова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000 11610120000000140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ступающие в счет погашения задолженности,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разовавшейся до 1 января 2020 года, подлежащие зачислению в бюджет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000 11610123010000140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272 878,00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395 606,71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денежных взысканий (штрафов),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ступающие в счет погашения задолженности,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разовавшейся до 1 января 2020 года, подлежащие зачислению в бюджет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нормативам, действовавшим в 2019 году (доходы бюджетов муниципальных районов за исключением доходов, направляемых на форм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рование муниципального дорожного фонда, а также иных платежей в случае принятия решения финансовым органом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раздельном учете задолженности)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112 618,00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137 253,63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денежных взысканий (штрафов),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ступающие в счет погашения задолженности,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разовавшейся до 1 января 2020 года, подлежащие зачислению в бюджет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 нормативам, действовавшим в 2019 году (доходы бюджетов муниципальных районов за исключением доходов, направляемых на форм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муниципального дорожного фонда, а также иных платежей в случае принятия решения финансовым органом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 раздельном учете задолженности)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160 260,00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258 353,08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Платежи, уплачиваемые в целях возмещения вр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000 11611000010000140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568 090,00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ненного окружающей среде, а также платежи, уплачиваемые при добровольном возмещении вреда, причиненного окружающей среде (за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вреда, причиненного окружающей среде на особо охраняемых природных террит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риях, вреда, причиненного водным объектам, 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мосферному воздуху, почвам, недрам, объектам животного мира, занесенным в Красную книгу Российской Федерации, а также иным объектам животного мира, не относящимся к объектам ох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 рыболовства и среде их обитания), подл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жащие зачислению в бюджет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048 11611050010000140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568 090,00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568 090,00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Платежи по искам о возмещении вреда, прич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ненного почвам, а также платежи, уплачиваемые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 добровольном возмещении вреда, причине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почвам, подлежащие зачислению в бюджет муниципального образования (за исключением вреда, причиненного на особо охраняемых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родных территориях)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048 11611130010000140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000 11701000000000180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Невыясненные поступления, зачисляемые 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жеты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902 11701050050000180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174 665,50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1 032 758 515,89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732 782 970,54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299 975 545,35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1 032 826 450,80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732 850 905,45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299 975 545,35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124 472 000,00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115 611 800,00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8 860 200,00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000 20215001000000150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106 322 100,00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97 461 900,00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8 860 200,00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905 20215001050000150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106 322 100,00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97 461 900,00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8 860 200,00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на поддержку мер по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чению сбалансированности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000 20215002000000150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905 20215002050000150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4 777 200,00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000 20219999000000150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13 372 700,00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дотации бюджетам муниципальных рай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902 20219999050000150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13 372 700,00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бюджетной системы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 (межбюджетные субсидии)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249 291 300,00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132 598 674,08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116 692 625,92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на софинансирование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тальных вложений в объекты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000 20220077000000150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68 330 700,00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11 367 131,82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56 963 568,18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капитальных вложений в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11 367 131,82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6 232 868,18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бюджетам муниципальных районов на софинансирование капитальных вложений в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50 730 700,00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50 730 700,00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000 20225304000000150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15 405 600,00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9 865 200,00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чающихся, получающих начальное общее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в государственных и муниципальных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15 405 600,00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9 865 200,00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5 540 400,00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на поддержку отрасли кул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000 20225519000000150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926 20225519050000150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на обеспечение оснащения государственных и муниципальных общеобраз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организаций, в том числе структурных подразделений указанных организаций,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символами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000 20225786000000150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районов на обеспечение оснащения государственных и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общеобразовательных организаций, в том числе структурных подразделений указа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организаций, государственными символами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000 20229999000000150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164 647 700,00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110 459 042,26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54 188 657,74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95 892 500,00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44 543 384,11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51 349 115,89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субсидии бюджетам муниципальных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67 300 100,00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65 663 000,00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1 637 100,00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субсидии бюджетам муниципальных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252 658,15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1 202 441,85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626 863 600,00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453 905 280,57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172 958 319,43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000 20230024000000150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549 638 600,00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396 525 905,84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153 112 694,16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48 095 000,00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23 445 825,89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24 649 174,11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501 088 700,00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372 840 500,00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128 248 200,00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215 320,05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на компенсацию части пл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взимаемой с родителей (законных представ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телей) за присмотр и уход за детьми, посеща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 образовательные организации, реализу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образовательные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000 20230029000000150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4 003 800,00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компенсацию части платы, взимаемой с родит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 (законных представителей) за присмотр и уход за детьми, посещающими образовательные организации, реализующие образовательные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925 20230029050000150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4 003 800,00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полн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по составлению (изменению) списков ка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дидатов в присяжные заседатели федеральных судов общей юрисдикции в Российской Федер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000 20235120000000150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осуществление полномочий по составлению (и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менению) списков кандидатов в присяжные зас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902 20235120050000150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на проведение меропри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 обеспечению деятельности советников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ректора по воспитанию и взаимодействию с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скими общественными объединениями в общео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000 20235179000000150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проведение мероприятий по обеспечению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советников директора по воспитанию и взаимодействию с детскими общественными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единениями в общеобразовательных организац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925 20235179050000150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на ежемесячное денежное вознаграждение за классное руководство педагогическим работн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государственных и муниципальных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организаций, реализующих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программы начального общего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образовательные программы основного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образования, образовательные программы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000 20235303000000150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руководство педагогическим работникам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ударственных и муниципальных образовательных организаций, реализующих образовательные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начального общего образования,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вательные программы основного общего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вания, образовательные программы среднего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Единая субвенция местным бюджетам из бюдж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субъекта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000 20236900000000150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35 332 874,73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7 621 225,27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Единая субвенция бюджетам муниципальных районов из бюджета субъекта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953 20236900050000150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35 332 874,73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7 621 225,27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32 199 550,80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30 735 150,80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1 464 400,00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муниципальных образований на осущест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части полномочий по решению вопросов местного значения в соответствии с заключенн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000 20240014000000150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2 293 150,80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2 293 150,80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муниципальных районов из бюджетов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 на осуществление части полномочий по решению вопросов местного значения в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1 862 150,80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1 862 150,80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муниципальных районов из бюджетов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 на осуществление части полномочий по решению вопросов местного значения в соотве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на обеспечение выплат ежемесячного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нежного вознаграждения советникам директоров по воспитанию и взаимодействию с детскими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щественными объединениями государственных общеобразовательных организаций, професси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образовательных организаций субъектов Российской Федерации, г. Байконура и федерал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территории "Сириус", муниципальных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образовательных организаций и профессионал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000 20245050000000150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муниципальных районов на обеспечение выплат ежемесячного денежного вознаграждения советникам директоров по воспитанию и взаим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действию с детскими общественными объедин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государственных общеобразовательных организаций, профессиональных образовател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субъектов Российской Федер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г. Байконура и федеральной территории "Сириус", муниципальных общеобразовательных организаций и профессиональных образовател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бюджетам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000 20249999000000150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бюджетов бюджетной системы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от возврата бюджетами бюдже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системы Российской Федерации остатков субсидий, субвенций и иных межбюджетных трансфертов, имеющих целевое назначение,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шлых лет, а также от возврата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000 21800000000000150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бюджетами бюджетной системы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Федерации остатков субсидий, субвенций и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иных межбюджетных трансфертов, имеющих 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левое назначение, прошлых лет, а также от во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000 21800000050000150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бюджетов муниципальных районов от возврата организациями остатков субсидий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000 21805000050000150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1 728 694,01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1 728 681,53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1 728 681,53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-1 796 628,92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-1 796 628,92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000 21900000050000150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-1 796 628,92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-1 796 628,92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 на организацию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платного горячего питания обучающихся, пол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 начальное общее образование в госуда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и муниципальных образовательных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ганизациях, из бюджетов муниципальных рай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925 21925304050000150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-807 548,64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-807 548,64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субсидий на обеспечение осн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щения государственных и муниципальных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образовательных организаций, в том числе стру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турных подразделений указанных организаций, государственными символами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925 21925786050000150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-125,08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остатков субвенций на ежемесячное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зовательные программы среднего общего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925 21935303050000150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-44 486,12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-44 486,12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левое назначение, прошлых лет из бюджетов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-264 589,86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-264 589,86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левое назначение, прошлых лет из бюджетов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-659 033,25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-659 033,25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левое назначение, прошлых лет из бюджетов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-20 845,97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-20 845,97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sz w:val="28"/>
          <w:szCs w:val="28"/>
          <w:lang w:eastAsia="en-US"/>
        </w:rPr>
        <w:t>2. Расходы бюджета</w:t>
      </w:r>
    </w:p>
    <w:p w:rsidR="000869C4" w:rsidRPr="000869C4" w:rsidRDefault="000869C4" w:rsidP="000869C4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69C4">
        <w:rPr>
          <w:rFonts w:ascii="Times New Roman" w:eastAsiaTheme="minorHAnsi" w:hAnsi="Times New Roman" w:cs="Times New Roman"/>
          <w:sz w:val="24"/>
          <w:szCs w:val="24"/>
          <w:lang w:eastAsia="en-US"/>
        </w:rPr>
        <w:t>(рублей)</w:t>
      </w:r>
    </w:p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tbl>
      <w:tblPr>
        <w:tblW w:w="14822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0"/>
        <w:gridCol w:w="913"/>
        <w:gridCol w:w="2821"/>
        <w:gridCol w:w="1985"/>
        <w:gridCol w:w="1984"/>
        <w:gridCol w:w="1859"/>
      </w:tblGrid>
      <w:tr w:rsidR="000869C4" w:rsidRPr="000869C4" w:rsidTr="001D64FC">
        <w:trPr>
          <w:trHeight w:val="792"/>
        </w:trPr>
        <w:tc>
          <w:tcPr>
            <w:tcW w:w="5260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821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расхода </w:t>
            </w:r>
          </w:p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бюджетной </w:t>
            </w:r>
          </w:p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</w:tbl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tbl>
      <w:tblPr>
        <w:tblW w:w="14822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821"/>
        <w:gridCol w:w="1985"/>
        <w:gridCol w:w="1984"/>
        <w:gridCol w:w="1859"/>
      </w:tblGrid>
      <w:tr w:rsidR="000869C4" w:rsidRPr="000869C4" w:rsidTr="001D64FC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1 489 273 757,17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1 015 294 162,81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473 979 594,36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141 009 971,00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94 913 536,00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46 096 435,00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высшего должностного лица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субъекта Российской Федерации 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высшего органа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полнительной власти муниципального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000 0102 7000000000 000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Высшее должностное лицо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000 0102 7000100000 000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000 0102 7000100190 000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000 0102 7000100190 100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000 0102 7000100190 120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1 345 436,81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902 0102 7000100190 121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963 518,85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963 518,85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902 0102 7000100190 129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381 917,96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381 917,96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47 201 628,33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31 029 187,82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16 172 440,51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"Обеспечение деятельности администрации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41 855 228,33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27 912 457,90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13 942 770,43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41 855 228,33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27 912 457,90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13 942 770,43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41 094 228,33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27 660 422,71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13 433 805,62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27 002 441,99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12 762 558,01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27 002 441,99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12 762 558,01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30 420 800,00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20 730 054,50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9 690 745,50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371 030,00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109 410,00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8 863 760,00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5 901 357,49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2 962 402,51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663 618,97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663 618,97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1 210 006,33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546 387,36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663 618,97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111 593,36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7 628,64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119 222,00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111 593,36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7 628,64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14 223,72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3 573,72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104 998,28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100 943,36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4 054,92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508 964,81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чения выполнения функций государственными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731 433,67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479 398,48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731 433,67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252 035,19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479 398,48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561 776,49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206 106,97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355 669,52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169 657,18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45 928,22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123 728,96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000 0104 0100721190 240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902 0104 0100721190 244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29 566,33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хозяйства и регулирование рынков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вольствия в муниципальном образовании 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656 273,86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656 273,86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855 726,14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656 273,86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000 0104 0700260910 100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801 391,54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548 608,46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000 0104 0700260910 120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801 391,54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548 608,46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902 0104 0700260910 121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1 047 470,00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631 332,12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416 137,88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902 0104 0700260910 129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302 530,00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170 059,42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132 470,58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000 0104 0700260910 200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107 665,40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000 0104 0700260910 240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107 665,40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902 0104 0700260910 244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54 334,60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107 665,40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направления деятельности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2 261 003,78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1 573 396,22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3 834 400,00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2 261 003,78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1 573 396,22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ведению учета граждан отдел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категорий в качестве нуждающихся в 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сившихся к категории детей-сирот и детей, оставшихся без попечения родителей, подлеж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обеспечению жилыми помещениями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279 811,86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000 0104 7100260870 100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198 811,86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000 0104 7100260870 120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475 988,14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198 811,86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902 0104 7100260870 121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523 735,00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371 074,41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152 660,59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902 0104 7100260870 129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151 065,00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104 913,73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46 151,27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000 0104 7100260870 200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000 0104 7100260870 240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902 0104 7100260870 244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созданию и организации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комиссий по делам несовершенноле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и защите их прав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000 0104 7100269200 000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3 078 600,00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1 785 015,64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1 293 584,36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000 0104 7100269200 100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1 572 377,75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629 822,25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000 0104 7100269200 120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1 572 377,75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629 822,25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902 0104 7100269200 121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1 675 002,00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1 225 767,21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449 234,79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902 0104 7100269200 122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902 0104 7100269200 129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505 898,00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346 610,54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159 287,46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000 0104 7100269200 200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663 762,11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000 0104 7100269200 240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663 762,11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902 0104 7100269200 244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212 637,89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663 762,11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направления деятельности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непрограммные направления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000 0105 7100600000 000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в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000 0105 7100651200 000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000 0105 7100651200 200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000 0105 7100651200 240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902 0105 7100651200 244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и таможенных органов и органов финанс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15 691 300,00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10 715 883,56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4 975 416,44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3 786 001,70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финансового упра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3 786 001,70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12 063 800,00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8 277 798,30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3 786 001,70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чения выполнения функций государственными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8 272 899,80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3 391 200,20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11 664 100,00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8 272 899,80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3 391 200,20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905 0106 1000100190 121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8 847 232,00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6 354 699,35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2 492 532,65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905 0106 1000100190 122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154 480,00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152 980,00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905 0106 1000100190 129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2 662 388,00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1 765 220,45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897 167,55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393 801,50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393 801,50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905 0106 1000100190 244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4 898,50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393 801,50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000 0106 1000100190 850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905 0106 1000100190 853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3 627 500,00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2 438 085,26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1 189 414,74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910 930,06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497 369,94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475 749,94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475 749,94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870 450,06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475 749,94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1 033 973,40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679 582,75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354 390,65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312 226,60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190 867,31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121 359,29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000 0106 7200121190 120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21 620,00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910 0106 7200121190 121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47 668,20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31 090,63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16 577,57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910 0106 7200121190 129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14 431,80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9 389,37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2 219 200,00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1 527 155,20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692 044,80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1 364 576,68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485 723,32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1 336 208,68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445 991,32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1 336 208,68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445 991,32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1 041 832,77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326 967,23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294 375,91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119 024,09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39 732,00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39 732,00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28 368,00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39 732,00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162 578,52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206 321,48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145 378,52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206 321,48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145 378,52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206 321,48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270 119,82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115 535,43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154 584,39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81 580,18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29 843,09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51 737,09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000 0106 7200221190 240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910 0106 7200221190 244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направления деятельности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000 0111 7100000000 000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000 0111 7100100000 000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администрации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000 0111 7100110420 000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000 0111 7100110420 800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902 0111 7100110420 870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313 420,65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76 449 185,21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53 159 464,62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23 289 720,59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"Обеспечение деятельности администрации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4 524 857,96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2 631 868,97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1 892 988,99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1 221 261,72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000 0113 0100110010 000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1 221 261,72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000 0113 0100110010 200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1 221 261,72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000 0113 0100110010 240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1 221 261,72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902 0113 0100110010 244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2 476 207,96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1 254 946,24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1 221 261,72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освещение деятельности орг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 местного самоуправления (отраслевых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(функциональных)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819 310,73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322 089,27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Информационное освещение деятельности орг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местного самоуправления (отраслевых (функциональны) органов)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322 089,27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322 089,27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322 089,27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902 0113 0100210020 244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1 124 101,37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802 012,10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322 089,27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освещение деятельности орг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000 0113 0100210029 240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902 0113 0100210029 244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17 298,63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праздничных дней и памятных дат, проводимых органами местного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557 612,00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287 138,00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праздничных дней и памятных дат, проводимых органами местного самоуправления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000 0113 0100410040 000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557 612,00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287 138,00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000 0113 0100410040 200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232 138,00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000 0113 0100410040 240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232 138,00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902 0113 0100410040 244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472 612,00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232 138,00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000 0113 0100410040 300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902 0113 0100410040 330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противодействию коррупции в муниципальном образовании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000 0113 0100510050 000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000 0113 0100510050 200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000 0113 0100510050 240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902 0113 0100510050 244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Гармонизация межнациональных отношений и развитие национальных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гармонизации ме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национальных отношений и развитию наци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культур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000 0113 0100810640 000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000 0113 0100810640 200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000 0113 0100810640 240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902 0113 0100810640 244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000 0113 0100810640 300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902 0113 0100810640 330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"Обеспечение деятельности органов местного самоуправления и отраслевых (функциональных) органов адм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нистрации муниципального образования 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47 245 882,22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33 881 518,23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13 364 363,99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по ведению бухга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терского учета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16 720 399,34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11 959 750,01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4 760 649,33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16 720 399,34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11 959 750,01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4 760 649,33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11 455 452,63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4 512 547,37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11 455 452,63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4 512 547,37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12 264 200,00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8 894 039,05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3 370 160,95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2 561 413,58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1 142 386,42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504 297,38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248 101,96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504 297,38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248 101,96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633 399,34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433 952,53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199 446,81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70 344,85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48 655,15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30 525 482,88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21 921 768,22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8 603 714,66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8 552 204,99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8 552 204,99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8 552 204,99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30 299 953,21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21 747 748,22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8 552 204,99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мероприятий по обеспечению пожарной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91 920,00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57 470,00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17 059,67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17 059,67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17 059,67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133 609,67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17 059,67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 имуществом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3 032 944,67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1 583 526,70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1 449 417,97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357 343,20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муниципальным имуществом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000 0113 0300110070 000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357 343,20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000 0113 0300110070 200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357 343,20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000 0113 0300110070 240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357 343,20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902 0113 0300110070 244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40 156,80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357 343,20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2 635 444,67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1 543 369,90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1 092 074,77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и обслуживание казны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2 634 277,88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1 543 369,90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1 090 907,98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73 231,20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2 554 879,57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1 538 202,79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1 016 676,78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2 554 879,57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1 538 202,79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1 016 676,78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1 515 561,72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827 482,95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688 078,77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1 039 317,85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710 719,84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328 598,01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и мировых соглашений по возмещению причиненного вреда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4 167,11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обслуживание казны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 (кредиторская задолже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печения государственных (муниципальных)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000 0113 0300210089 240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902 0113 0300210089 247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1 166,79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"Социально-экономическое развитие муниципального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Инвестиционные и имиджевые мероприятия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инвестиционных и имиджевых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000 0113 0500110100 000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000 0113 0500110100 200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000 0113 0500110100 240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902 0113 0500110100 244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1 871 008,22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856 791,78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"Социальная поддержка граждан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социально-ориентированных неко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мерческих организаций муниципального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мероприятий, направленных на 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держку социально-ориентированных некомме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организаций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000 0113 0600210130 000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000 0113 0600210130 600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учреждений, государственных корпораций (компаний), публично-правовых компаний)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000 0113 0600210130 630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возмещение недополученных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 и (или) возмещение фактически понесе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затрат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902 0113 0600210130 631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499 550,00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163 450,00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"Комплексное развитие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регулярных перевозок пассажиров и багажа автомобильным транспортом на терр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муниципального образования Щербино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000 0113 0900500000 000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рег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лярных перевозок пассажиров и багажа автом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бильным транспортом на территории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000 0113 0900510810 000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000 0113 0900510810 200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000 0113 0900510810 240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902 0113 0900510810 244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8 404 255,16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4 309 144,84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2 411 246,01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2 411 246,01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1 356 469,28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905 0113 1000210010 244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1 356 323,27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1 054 776,73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(кредиторская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000 0113 1000210019 240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905 0113 1000210019 244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направления деятельности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администрации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- прои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000 0113 7100110420 810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 и (или) возмещение фактически понесе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затрат в связи с производством (реализац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902 0113 7100110420 811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2 732 979,35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Контрольно-счетная палата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000 0113 7200210010 000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000 0113 7200210010 200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000 0113 7200210010 240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910 0113 7200210010 244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3 609,86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2 190,14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000 0113 8100000000 000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000 0113 8100200000 000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000 0113 8100220800 000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000 0113 8100220800 600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000 0113 8100220800 610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902 0113 8100220800 612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391 275,00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194 678,85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196 596,15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523 282,00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направления деятельности админ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 администрации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000 0203 7100110420 200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печения государственных (муниципальных)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000 0203 7100110420 240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902 0203 7100110420 244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непрограммные расходы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000 0204 9900110470 000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000 0204 9900110470 200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000 0204 9900110470 240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902 0204 9900110470 244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419 682,00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17 224 210,00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5 483 385,29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ситуаций природного и техногенного 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17 221 910,00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5 481 085,29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"Обеспечение безопасности населения на территории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17 150 960,00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11 740 824,71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5 410 135,29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8 035 634,00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5 816 958,62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2 218 675,38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8 035 634,00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5 816 958,62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2 218 675,38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5 009 419,90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1 897 180,10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6 906 600,00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5 009 419,90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1 897 180,10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5 304 600,00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3 908 889,37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1 395 710,63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1 597 100,00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1 099 530,53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497 569,47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1 125 934,00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805 230,72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320 703,28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1 125 934,00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805 230,72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320 703,28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859 705,18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593 798,12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265 907,06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266 228,82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211 432,60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54 796,22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отдельного государственного полномочия Краснодарского края по формир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списков семей и граждан, жилые пом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щения которых утрачены, и (или) списков 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ствиями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000 0310 2800260070 000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000 0310 2800260070 200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000 0310 2800260070 240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902 0310 2800260070 244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казенного учреждения "Аварийно-спасательное формирование"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8 821 126,00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5 733 866,09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3 087 259,91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муниципального учреждения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8 821 126,00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5 733 866,09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3 087 259,91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4 730 143,70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2 635 456,30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4 730 143,70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2 635 456,30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5 657 186,40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3 677 287,80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1 979 898,60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1 705 413,60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1 049 855,90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655 557,70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1 436 726,00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989 683,71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447 042,29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1 436 726,00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989 683,71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447 042,29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1 342 345,88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920 538,70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421 807,18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94 380,12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69 145,01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25 235,11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4 761,32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000 0310 2800300590 850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4 761,32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15 033,22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3 757,22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902 0310 2800300590 853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88,10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гражда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мероприятия по предупреждению и ли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видации последствий чрезвычайных ситуаций и гражданской обороны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000 0310 2800410840 000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000 0310 2800410840 200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000 0310 2800410840 240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902 0310 2800410840 244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Создание, хранение, использование и восполн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запасов (резерва) материально-технических, медицинских и иных средств муниципального образования Щербиновский район в целях гражданской обороны и ликвидации чрезвыча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ситуаций природного и техногенного 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000 0310 2800410930 000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000 0310 2800410930 200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000 0310 2800410930 240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902 0310 2800410930 244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непрограммные расходы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социальной поддержки обеспечения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номными дымовыми пожарными извещателями отдельных категорий граждан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000 0310 9900110390 000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000 0310 9900110390 300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000 0310 9900110390 320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902 0310 9900110390 323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70 950,00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"Обеспечение безопасности населения на территории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по профилактике проявлений терроризма и экстремизма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000 0314 2800500000 000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и распространение наглядной агитации, плакатов антитеррористической и 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тиэкстремистской направленности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000 0314 2800510950 000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000 0314 2800510950 200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000 0314 2800510950 240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902 0314 2800510950 244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28 752 835,31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14 463 616,75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14 289 218,56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16 655 617,00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7 955 451,50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8 700 165,50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хозяйства и регулирование рынков 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скохозяйственной продукции, сырья и прод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вольствия в муниципальном образовании 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16 655 617,00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7 955 451,50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8 700 165,50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мероприятий в сфере сельского 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в сфере сельского 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000 0405 0700110140 000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000 0405 0700110140 200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000 0405 0700110140 240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902 0405 0700110140 244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148 517,00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123 217,00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000 0405 0700110140 300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902 0405 0700110140 330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16 245 100,00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8 674 865,50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8 015 065,50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000 0405 0700260910 800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8 015 065,50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- прои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000 0405 0700260910 810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8 015 065,50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возмещение недополученных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 и (или) возмещение фактически понесе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затрат в связи с производством (реализац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ей) товаров, выполнением работ, оказанием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902 0405 0700260910 811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15 585 300,00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7 570 234,50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8 015 065,50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Краснодарского края в области обращения с 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зований Краснодарского края и федеральной территории "Сириус"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000 0405 0700261650 000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000 0405 0700261650 200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000 0405 0700261650 240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902 0405 0700261650 244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000 0409 7300000000 000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000 0409 7300100000 000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ремонт автомобильных дорог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 пользования, в том числе дорог в посел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(за исключением автомобильных дорог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дерального значения)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000 0409 7300110460 000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000 0409 7300110460 200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000 0409 7300110460 240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1 477 873,02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целях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ремонта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902 0409 7300110460 243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902 0409 7300110460 244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1 269 273,02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1 269 273,02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10 529 945,29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6 418 765,25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4 111 180,04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суб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малого и среднего предпринимательства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2 388 548,40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1 114 851,60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субъектов малого и среднего предпр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мероприятий, направленных на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субъектов малого и среднего предприн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000 0412 0400110090 000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000 0412 0400110090 200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000 0412 0400110090 240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902 0412 0400110090 244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12 548,40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25 851,60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муниципального бюджетного учреждения "Сельскохозяйстве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информационно-консультационный центр"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000 0412 0400200590 610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902 0412 0400200590 611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1 089 000,00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"Комплексное развитие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2 699 178,44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казенного учреждения муниципальн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образования Щербиновский район "Служба строительного заказчика"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2 699 178,44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6 729 395,29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4 030 216,85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2 699 178,44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5 019 750,00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3 378 996,80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1 640 753,20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5 019 750,00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3 378 996,80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1 640 753,20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902 0412 0900200590 111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2 638 177,64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1 217 222,36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902 0412 0900200590 119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1 164 350,00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740 819,16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423 530,84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1 709 645,29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651 220,05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1 058 425,24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000 0412 0900200590 240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1 709 645,29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651 220,05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1 058 425,24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902 0412 0900200590 244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1 451 763,49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554 409,63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897 353,86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902 0412 0900200590 247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257 881,80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96 810,42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161 071,38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 Щербиновский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 в сфере архитектуры и градостроительства"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000 0412 1700000000 000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000 0412 1700100000 000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000 0412 1700110540 000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000 0412 1700110540 200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000 0412 1700110540 240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902 0412 1700110540 244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64 770 262,61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64 770 262,61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"Комплексное развитие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155 087 302,72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90 317 040,11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64 770 262,61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12 996 099,36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7 439 323,57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подводящего газопровода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000 0502 0900110160 000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356 518,82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000 0502 0900110160 200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356 518,82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000 0502 0900110160 240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356 518,82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902 0502 0900110160 244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435 422,93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78 904,11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356 518,82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газоснабжения населения (посел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ний) (строительство подводящих газопроводов, распределительных газопроводов)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09001S0620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7 082 804,75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09001S0620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7 082 804,75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09001S0620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7 082 804,75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государственной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09001S0620 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12 917 195,25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7 082 804,75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деятельности в сфере водоснабж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водоотведения на территории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127 012 379,79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72 995 540,75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54 016 839,04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организации вод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снабжения и водоотведения на территории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000 0502 0900610820 000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528 090,00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000 0502 0900610820 200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528 090,00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000 0502 0900610820 240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528 090,00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целях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ремонта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902 0502 0900610820 243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1 296 911,22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768 821,22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528 090,00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водоснабжения населения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09006S0330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53 488 749,04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09006S0330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53 488 749,04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09006S0330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53 488 749,04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целях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ремонта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09006S0330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99 888 107,49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46 399 358,45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53 488 749,04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09006S2590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09006S2590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мерческих организаций), индивидуальным предпринимателям, физическим лицам - прои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09006S2590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(гранты в форме субсидий)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затрат в связи с произво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(реализацией) товаров, выполнением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бот, оказанием услуг, не подлежащие казначе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скому сопровождению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09006S2590 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25 827 361,08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ганизация деятельности в сфере обращения с твердыми коммунальными отходами на терр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муниципального образования Щербино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района"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7 639 500,00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3 314 100,00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организации деятельности в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сфере обращения с твердыми коммунальными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6 389 500,00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2 064 100,00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мероприятий по организации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в сфере обращения с твердыми 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мунальными отходами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000 0502 0910110830 000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6 389 500,00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2 064 100,00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000 0502 0910110830 200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000 0502 0910110830 240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902 0502 0910110830 244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1 893 900,00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000 0502 0910110830 600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000 0502 0910110830 610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902 0502 0910110830 612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4 495 600,00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4 325 400,00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организации деятельности по нако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 (в том числе раздельному накоплению) и транспортированию твердых коммунальных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организации деятельности по нако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 (в том числе раздельному накоплению) и транспортированию твердых коммунальных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ходов (приобретение контейнеров для накопл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твердых коммунальных отходов)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000 0502 0910460500 000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000 0502 0910460500 200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000 0502 0910460500 240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902 0502 0910460500 244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970 584 608,20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683 533 221,67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287 051 386,53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307 666 742,90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199 981 056,26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107 685 686,64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"Энергосбер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повышение энергетической эффекти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муниципального образования"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37 196 654,55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37 196 654,55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блочно-модульных котельных в образовательных учреждениях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37 196 654,55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37 196 654,55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блочно-модульных котельных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000 0701 0800110150 000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000 0701 0800110150 600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000 0701 0800110150 610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925 0701 0800110150 612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1 986 200,00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теплоснабжения населения (стро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 (реконструкция, техническое перев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08001S1070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08001S1070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ниям, государственным (муниципальным) 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тарным предприятиям на осуществление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тальных вложений в объекты капитального строительства государственной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08001S1070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 в объекты капитального строительства государственной (муниципальной) собственн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08001S1070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35 210 454,55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в муниципальном образовании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270 470 088,35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199 981 056,26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70 489 032,09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270 454 088,35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199 966 846,80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70 487 241,55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17 277 609,41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17 277 609,41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74 914 399,78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57 636 790,37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17 277 609,41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71 033 165,66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54 828 946,87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16 204 218,79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3 881 234,12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2 807 843,50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1 073 390,62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мероприятий по обеспечению пожарной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2 620 616,00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2 620 616,00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2 620 616,00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5 663 654,33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3 043 038,33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2 620 616,00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1 857 416,14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1 857 416,14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1 857 416,14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бюджетным учреждениям на иные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3 661 334,24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1 803 918,10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1 857 416,14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Участие в профилактике терроризма в части обеспечения инженерно-технической защище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педагогическим работникам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организаций, прожива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4 095 000,00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доступного и бесплатного образования в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47 231 300,00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номным учреждениям и иным некоммерческим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47 231 300,00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178 072 600,00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130 841 300,00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47 231 300,00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157 029 000,00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115 288 544,60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41 740 455,40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21 043 600,00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15 552 755,40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5 490 844,60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000 0701 1100162980 610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925 0701 1100162980 612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1 790,54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1 790,54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1 790,54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000 0701 1100410240 610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1 790,54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925 0701 1100410240 612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14 209,46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1 790,54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549 602 302,95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399 494 683,15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150 107 619,80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в муниципальном образовании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549 552 302,95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399 494 683,15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150 057 619,80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544 391 708,95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395 212 161,56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149 179 547,39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19 208 258,81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19 208 258,81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69 647 113,96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50 438 855,15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19 208 258,81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62 716 991,51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46 354 291,64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16 362 699,87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6 930 122,45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4 084 563,51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2 845 558,94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мероприятий по обеспечению пожарной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130 826,55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130 826,55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130 826,55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942 499,70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811 673,15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130 826,55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30 369 095,29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15 127 938,97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15 241 156,32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в целях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тального ремонта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902 0702 1100210220 243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2 712 332,00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2 397 332,00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номным учреждениям и иным некоммерческим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14 926 156,32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14 926 156,32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27 656 763,29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12 730 606,97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14 926 156,32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профилактике терроризма в части обеспечения инженерно-технической защище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25 147,34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25 147,34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25 147,34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10 852,66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25 147,34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выплат ежемесячного денежного вознаграждения советникам директоров по во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питанию и взаимодействию с детскими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объединениями государственных общеобразовательных организаций, професси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нальных образовательных организаций субъе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Российской Федерации, г. Байконура и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деральной территории "Сириус",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общеобразовательных организаций и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фессиональных образовательных организаций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000 0702 1100250500 000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000 0702 1100250500 600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000 0702 1100250500 610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925 0702 1100250500 612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ния педагогическим работникам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организаций, прожива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8 567 000,00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доступного и бесплатного образования в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71 598 846,82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71 598 846,82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290 296 000,00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218 697 153,18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71 598 846,82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239 985 857,43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183 278 017,93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56 707 839,50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50 310 142,57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35 419 135,25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14 891 007,32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обеспечению льготным питан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учащихся из многодетных семей в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000 0702 1100262370 000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2 669 800,00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номным учреждениям и иным некоммерческим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000 0702 1100262370 600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2 669 800,00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000 0702 1100262370 610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2 669 800,00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925 0702 1100262370 612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2 669 800,00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обеспечению бесплатным дву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разовым питанием детей-инвалидов (инвал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дов), не являющихся обучающимися с огран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ченными возможностями здоровья, получающих начальное общее, основное общее и среднее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образование в муниципальных общеобраз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000 0702 1100263540 000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000 0702 1100263540 600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000 0702 1100263540 610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925 0702 1100263540 612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чающихся, получающих начальное общее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11002L3040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5 771 350,01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11002L3040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5 771 350,01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11002L3040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5 771 350,01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11002L3040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10 276 249,99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5 771 350,01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сное руководство педагогическим работникам государственных и муниципальных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организаций, реализующих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программы начального общего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вания, образовательные программы основного общего образования, образовательные програ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среднего общего образования (субвенции на осуществление отдельных государственных полномочий Краснодарского края по обеспеч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выплат ежемесячного денежного возн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граждения за классное руководство педагогич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 работникам муниципальных общеобраз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организаций)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11002R3032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11002R3032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11002R3032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11002R3032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27 875 800,00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18 520 900,00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9 354 900,00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мам, дополнительного образования в 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организациях (пров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капитального ремонта зданий, помещ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сооружений, благоустройство территорий, прилегающих к зданиям и сооружениям)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1 218 700,00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1 218 700,00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1 218 700,00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11002S0100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72 588 700,00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71 370 000,00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1 218 700,00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 (в том числе 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 объектов незавершенного стро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тельства), техническое перевооружение, прио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ретение объектов спортивной инфраструктуры, общего образования, дошкольного образования, отрасли культуры, сооружений инженерной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щиты и берегоукрепления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11002S0470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и автономным учрежд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ниям, государственным (муниципальным) 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тарным предприятиям на осуществление кап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тальных вложений в объекты капитального строительства государственной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11002S0470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осуществление капитальных вл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 в объекты капитального строительства государственной (муниципальной) собственн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11002S0470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20 568 400,00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обеспечение бесплатным питан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обучающихся с ограниченными возможн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стями здоровья в муниципальных общеобраз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11002S3550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868 461,54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11002S3550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868 461,54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11002S3550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868 461,54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11002S3550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1 731 538,46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868 461,54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2 778 294,00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2 402 421,59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375 872,41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194 944,41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194 944,41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194 944,41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1 362 166,00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1 167 221,59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194 944,41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меры поддержки граждан, об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чающиеся по договору о целевом обучении в пределах квоты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180 928,00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зовательным программам основного общего и среднего общего образования и выплате педаг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гическим работникам, участвующим в провед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указанной государственной итоговой атт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стации, компенсации за работу по подготовке и проведению государственной итоговой аттест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по образовательным программам основного общего и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000 0702 1100462500 000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000 0702 1100462500 600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000 0702 1100462500 610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925 0702 1100462500 612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проект "Патриотическое воспит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110EВ00000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по обеспечению 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советников директора по воспитанию и взаимодействию с детскими общественными объединениями в общеобразовательных орган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110EВ51790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110EВ51790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110EВ51790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110EВ51790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"Поддержка и развитие кубанского казачества в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в казач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обществах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Патриотическое воспитание молодежи в казач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обществах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000 0702 1500110340 610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925 0702 1500110340 612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68 719 276,90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51 606 225,25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17 113 051,65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в муниципальном образовании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40 814 462,00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31 195 580,40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9 618 881,60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2 226 453,18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доступного и бесплатного образования в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2 226 453,18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2 226 453,18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7 169 300,00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4 942 846,82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2 226 453,18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6 934 940,00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4 793 591,73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2 141 348,27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234 360,00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149 255,09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85 104,91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33 645 162,00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26 252 733,58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7 392 428,42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6 108 414,74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6 108 414,74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27 959 785,00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21 851 370,26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6 108 414,74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13 823 401,40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10 532 581,40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3 290 820,00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1 450 428,00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705 337,92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745 090,08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в рамках исполнения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дарственного (муниципального) социального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заказа на оказание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925 0703 1100300590 614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12 685 955,60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10 613 450,94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2 072 504,66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мероприятий по обеспечению пожарной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296 977,00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294 977,00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системы пе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сонифицированного финансирования дополн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000 0703 1100310920 000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3 805 200,00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2 603 586,32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1 201 613,68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000 0703 1100310920 600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3 805 200,00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2 603 586,32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1 201 613,68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000 0703 1100310920 610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2 483 379,12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1 011 520,88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в рамках исполнения гос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дарственного (муниципального) социального заказа на оказание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925 0703 1100310920 614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3 494 900,00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2 483 379,12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1 011 520,88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000 0703 1100310920 620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120 207,20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190 092,80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государственных (муниципальных) услуг в социальной сфере, предоставляемые автоно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учреждениям по результатам отбора испо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нителей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925 0703 1100310920 625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120 207,20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190 092,80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педагогическим работникам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организаций, прожива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80 400,00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000 0703 1100362980 610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925 0703 1100362980 612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кул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туры в муниципальном образовании Щербино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27 904 814,90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20 410 644,85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7 494 170,05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деятельности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27 820 814,90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20 354 644,85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7 466 170,05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7 250 850,00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7 250 850,00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7 250 850,00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26 137 450,00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18 886 600,00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7 250 850,00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(кредито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капитального и текущего ремонтов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1 204 935,26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926 0703 1200210750 612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23 450,00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педагогическим работникам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организаций, прожива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215 320,05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215 320,05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215 320,05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454 900,00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239 579,95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215 320,05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000 0703 1200410300 000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000 0703 1200410300 300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926 0703 1200410300 340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4 454 766,41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2 802 116,79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1 652 649,62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"Молодежь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 Щербиновский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1 599 449,62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деятельности учреждений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1 599 449,62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4 368 066,41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2 768 616,79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1 599 449,62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3 314 219,07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2 146 382,58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1 167 836,49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3 314 219,07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2 146 382,58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1 167 836,49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1 654 331,30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836 768,70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70 819,07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56 694,07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477 926,28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274 373,72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1 051 147,34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620 222,19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430 925,15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1 051 147,34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620 222,19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430 925,15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961 730,88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584 754,31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376 976,57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89 416,46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35 467,88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53 948,58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000 0707 1400200590 850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2 012,02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2 694,23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934 0707 1400200590 853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Дети-сироты муниципального образования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000 0707 1600210370 000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000 0707 1600210370 200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000 0707 1600210370 240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953 0707 1600210370 244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муниципальной программы "Профилактика безнадзорности и правонаруш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несовершеннолетних на территории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безнадзорности и правонарушений несовершеннолетних в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ниципальном образовании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безнадзорности и правонаруш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несовершеннолетних в муниципальном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000 0707 1610110380 000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000 0707 1610110380 200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000 0707 1610110380 240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40 141 519,04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29 649 140,22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10 492 378,82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в муниципальном образовании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36 163 659,04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26 655 692,02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9 507 967,02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профилактике терроризма в части обеспечения инженерно-технической защище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образовательных орган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11002D0460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11002D0460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11002D0460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11002D0460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123 359,04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профилактике терроризма в части обеспечения инженерно-технической защище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муниципальных образовательных орган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11002S0460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11002S0460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11002S0460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11002S0460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33 266 900,00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23 882 292,02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9 384 607,98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6 449 800,00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4 120 106,96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2 329 693,04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3 927 956,96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2 089 543,04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3 927 956,96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2 089 543,04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4 591 900,00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3 037 289,53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1 554 610,47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ниципальных) органов, за исключением фонда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15 940,00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22 960,00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1 386 700,00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874 727,43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511 972,57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240 150,00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229 050,00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925 0709 1100400190 247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23 165 400,00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16 577 730,40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6 587 669,60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14 212 779,54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4 366 220,46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14 212 779,54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4 366 220,46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14 266 600,00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11 145 521,62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3 121 078,38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3 067 257,92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1 240 342,08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2 362 625,86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2 220 674,14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4 583 300,00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2 362 625,86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2 220 674,14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3 993 707,02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1 921 988,55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2 071 718,47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589 592,98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440 637,31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148 955,67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34 983,99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34 983,99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34 983,99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81 416,01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34 983,99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50 061,35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000 0709 1100410240 200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50 061,35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000 0709 1100410240 240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50 061,35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925 0709 1100410240 244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203 038,65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50 061,35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доступного и бесплатного образования в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дошкольных и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000 0709 1100460860 100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000 0709 1100460860 110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925 0709 1100460860 111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2 520 900,00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2 138 700,00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925 0709 1100460860 119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проект "Патриотическое воспит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граждан Российской Федерации"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110EВ00000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оснащения государственных и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общеобразовательных организ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ций, в том числе структурных подразделений указанных организаций, государственными 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волами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110EВ57860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110EВ57860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110EВ57860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110EВ57860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802 200,00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проект "Безопасность дорожного движения"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110R300000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осуществлении мероприятий по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дупреждению детского дорожно-транспортного травматизма на территории муниципальных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разований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110R3S2470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110R3S2470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110R3S2470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110R3S2470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"Молодежь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 Щербиновский 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277 370,35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277 370,35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658 729,65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277 370,35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648 929,65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276 570,35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648 929,65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276 570,35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934 0709 1400100190 121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705 800,00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504 067,24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201 732,76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934 0709 1400100190 122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934 0709 1400100190 129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144 862,41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68 237,59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000 0709 1400100190 240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934 0709 1400100190 244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3 041 760,00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2 334 718,55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707 041,45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2 965 660,00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2 328 085,55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637 574,45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 в муниципальном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1 208 060,00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820 085,55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387 974,45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4 809,46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4 809,46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учреждений привлекаемым 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929 0709 1600110360 113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33 609,46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4 809,46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422 290,54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168 684,74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253 605,80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422 290,54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168 684,74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253 605,80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52 690,54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52 690,54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934 0709 1600110360 244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115 994,20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151 605,80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129 559,19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000 0709 1600110360 610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129 559,19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925 0709 1600110360 612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752 160,00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622 600,81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129 559,19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по обеспеч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отдыха детей в каникулярное время в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фильных лагерях, организованных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общеобразовательными организациями Краснодарского края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000 0709 1600163110 000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номным учреждениям и иным некоммерческим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000 0709 1600163110 600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000 0709 1600163110 610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925 0709 1600163110 612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1 757 600,00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1 508 000,00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249 600,00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69 467,00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ство), переданных на воспитание в приемную семьи или на патронатное воспитание, к месту лечения и обратно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000 0709 1600269120 000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69 467,00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000 0709 1600269120 200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69 467,00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000 0709 1600269120 240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69 467,00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953 0709 1600269120 244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6 633,00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69 467,00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15 301 691,00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9 386 124,04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5 915 566,96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13 644 291,00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8 668 514,56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4 975 776,44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кул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в муниципальном образовании Щербино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13 644 291,00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8 668 514,56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4 975 776,44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деятельности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отрасли "Культура"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13 397 491,00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8 553 497,01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4 843 993,99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13 097 491,00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8 276 017,91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4 821 473,09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9 456 600,00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6 123 730,34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3 332 869,66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9 456 600,00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6 123 730,34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3 332 869,66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7 005 788,50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4 646 970,88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2 358 817,62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учреждений, за 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68 776,70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115 223,30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учреждений привлекаемым 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по оплате труда работников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2 109 811,50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1 354 982,76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754 828,74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3 619 291,00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2 136 178,07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1 483 112,93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3 619 291,00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2 136 178,07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1 483 112,93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3 352 166,45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1 957 679,18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1 394 487,27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267 124,55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178 498,89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88 625,66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16 109,50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5 490,50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16 109,50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5 490,50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14 043,00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4 707,00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686,00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муниципальными учреждени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мероприятий по обеспечению пожарной 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926 0801 1200110190 244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библиотечного обслуживания населения (за исключением мероприятий по подключению общедоступных библиотек, нах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дящихся в муниципальной собственности, к сети "Интернет" и развития системы библиотечного дела с учетом задачи расширения информац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онных технологий и оцифровки), комплектов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обеспечение сохранности библиотечных фондов библиотек поселений, межпоселенч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библиотек и библиотек городского округа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926 0801 1200110200 244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22 230,00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000 0801 1200110750 200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22 230,00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000 0801 1200110750 240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22 230,00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926 0801 1200110750 244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36 070,00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22 230,00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12001L5190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12001L5190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12001L5190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12001L5190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155 909,10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90,90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Подготовка, организация, проведение и офор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131 782,45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000 0801 1200310290 000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131 782,45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000 0801 1200310290 200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131 782,45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000 0801 1200310290 240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131 782,45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926 0801 1200310290 244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246 800,00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115 017,55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131 782,45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1 657 400,00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939 790,52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кул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в муниципальном образовании Щербино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887 790,52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717 609,48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887 790,52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714 588,24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883 611,76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684 452,24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848 147,76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1 532 600,00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684 452,24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848 147,76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926 0804 1200400190 121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1 148 092,50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522 680,72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625 411,78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926 0804 1200400190 122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926 0804 1200400190 129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348 807,50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146 571,52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202 235,98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35 464,00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35 464,00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926 0804 1200400190 244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35 464,00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Информатизация деятельности органов местн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самоуправления (отраслевых (функционал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000 0804 1200410010 240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926 0804 1200410010 244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3 021,24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4 178,76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"Поддержка и развитие кубанского казачества в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культурно-просветительской деятел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казачьего общества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000 0804 1500200000 000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культурно-просветительской деятел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казачьего общества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000 0804 1500210350 000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000 0804 1500210350 200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000 0804 1500210350 240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926 0804 1500210350 244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разования Щербиновский район "Комплексное развитие муниципального образования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 в сфере строительства, жилищно-коммунального хозяйства"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и реконструкция объектов здр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000 0902 0900300000 000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здр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000 0902 0900310850 000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000 0902 0900310850 200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000 0902 0900310850 240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902 0902 0900310850 244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31 666,24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85 809 675,00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56 899 084,54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28 910 590,46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"Социальная поддержка граждан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мер социал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поддержки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лиц, замещавших выборные мун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ципальные должности, муниципальные должн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муниципальной службы и отдельных кат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работников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000 1001 0600110120 000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000 1001 0600110120 300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000 1001 0600110120 310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902 1001 0600110120 312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6 377 481,34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2 496 218,66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разования Щербиновский район "Социальная поддержка граждан муниципального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единовременной материальной помощи отдельным категориям граждан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Федерации, заключившим контракт о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хождении военной службы в Вооруженных 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000 1003 0600300000 000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Единовременная материальная помощь гражд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нам Российской Федерации, заключившим ко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тракт о прохождении военной службы в Воор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женных Силах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000 1003 0600311040 000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000 1003 0600311040 300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000 1003 0600311040 320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 и иные социальные 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гражданам, кроме публичных нормати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обязательств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902 1003 0600311040 321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69 677 700,00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47 350 368,65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22 327 331,35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в муниципальном образовании Щерб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обеспечению выплаты компе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000 1004 1100160710 000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1 636 500,00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2 367 300,00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000 1004 1100160710 200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40 914,62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000 1004 1100160710 240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40 914,62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925 1004 1100160710 244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19 185,38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40 914,62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000 1004 1100160710 300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2 326 385,38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000 1004 1100160710 310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2 326 385,38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держки по публичным нормативным обязател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925 1004 1100160710 313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1 617 314,62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2 326 385,38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15 046 422,89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15 046 422,89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на выплату единовременного пособия на ремонт жилых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мещений, принадлежащих детям-сиротам и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тям, оставшимся без попечения родителей, и 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воз-вращении в ук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занные жилые помещения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000 1004 1600469150 000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000 1004 1600469150 300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953 1004 1600469150 360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по выплате единовременного пос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бия детям-сиротам и детям, оставшимся без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родителей, и лицам из их числа на го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щений, приобретенных за счет средств краевого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000 1004 1600469160 000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000 1004 1600469160 300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953 1004 1600469160 360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предоставлению жилых пом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 детям сиротам и детям, оставшимся без попечения родителей, лицам из их числа по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говорам найма специализированных жилых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мещений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16004A0820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29 519 100,00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14 975 222,89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16004A0820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16004A0820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1004 16004A0820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28 517,30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16004A0820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14 946 705,59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16004A0820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14 946 705,59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на приобретение объе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 недвижимого имущества в государственную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ind w:left="-29" w:right="-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1004 16004A0820 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29 490 582,70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14 543 877,11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14 946 705,59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31 169 991,54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4 913 608,46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социальной поддержки 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31 169 991,54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4 913 608,46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щихся под опекой (попечительством), включая предварительную опеку (попечительство), пер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данных на воспитание в приемную семью;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18 892 500,00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18 012 811,86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879 688,14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12 453,00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12 453,00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953 1004 7600169100 244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266 747,00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12 453,00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867 235,14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000 1004 7600169100 310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867 235,14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Пособия, компенсации, меры социальной 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держки по публичным нормативным обязател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953 1004 7600169100 313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18 613 300,00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17 746 064,86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867 235,14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выплате ежемесячного возн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граждения, причитающегося приемным родит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лям за оказание услуг по воспитанию приемных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17 191 100,00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13 157 179,68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4 033 920,32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105 280,43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105 280,43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953 1004 7600169130 244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148 819,57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105 280,43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лению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000 1004 7600169130 300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3 928 639,89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000 1004 7600169130 320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3 928 639,89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953 1004 7600169130 323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13 008 360,11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3 928 639,89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3 658 275,00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2 371 234,55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1 287 040,45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"Дети Кубани"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190 445,68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Отдельные мероприятия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190 445,68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выявлению обстоятельств, св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детельствующих о необходимости оказания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тям-сиротам и детям, оставшимся без попечения родителей, лицам из числа детей-сирот и детей, оставшихся без попечения родителей, соде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в преодолении трудной жизненной ситу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 и осуществлению контроля за использов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детьми-сиротами и детьми, оставшимися без попечения родителей, лицами из числа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тей-сирот и детей, оставшихся без попечения родителей, предоставленных им жилых пом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щений специализированного жилищного фонда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000 1006 1600469170 000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190 445,68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000 1006 1600469170 100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172 945,68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000 1006 1600469170 120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322 454,32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172 945,68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953 1006 1600469170 121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249 737,44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131 962,56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953 1006 1600469170 129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72 716,88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40 983,12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000 1006 1600469170 200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000 1006 1600469170 240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953 1006 1600469170 244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2 048 780,23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1 082 919,77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социальной поддержки 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мьи и детей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3 131 700,00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2 048 780,23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1 082 919,77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Краснодарского края по организ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 обеспечению отдыха и оздоровления 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(за исключением организации отдыха детей в каникулярное время)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480 247,76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275 752,24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456 242,89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218 757,11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000 1006 7600169180 120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456 242,89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218 757,11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953 1006 7600169180 121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355 001,93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163 998,07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953 1006 7600169180 129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101 240,96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54 759,04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56 995,13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56 995,13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24 004,87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56 995,13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ношении несовершеннолетних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1 568 532,47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807 167,53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1 553 597,76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720 102,24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1 553 597,76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720 102,24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1 197 100,19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525 899,81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персоналу государственных (м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345 397,57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171 302,43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86 165,29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86 165,29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14 934,71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86 165,29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000 1006 7600169190 850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953 1006 7600169190 853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непрограммные расходы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Диспансеризация муниципальных служащих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000 1006 9900110060 000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000 1006 9900110060 200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000 1006 9900110060 240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953 1006 9900110060 244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13 675,00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44 761 697,70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32 420 582,80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12 341 114,90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18 251 932,12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14 031 508,29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4 220 423,83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18 251 932,12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14 031 508,29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4 220 423,83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подв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домственных отделу по физической культуре и спорту администрации муниципального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16 031 042,12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12 003 266,04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4 027 776,08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4 027 776,08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4 027 776,08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4 027 776,08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16 002 176,08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11 974 400,00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4 027 776,08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услуг) муниципальных учреждений (кредито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28 866,04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Единого календарного плана фи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культурных мероприятий муниципального обр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192 647,75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000 1101 1300310320 000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192 647,75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000 1101 1300310320 100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казенных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000 1101 1300310320 110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выплаты учреждений привлекаемым 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929 1101 1300310320 113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9 700,00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000 1101 1300310320 200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182 947,75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000 1101 1300310320 240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182 947,75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929 1101 1300310320 244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1 590 300,00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1 407 352,25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182 947,75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условий для беспрепятственного доступа инвалидов и других маломобильных групп населения к приоритетным объектам и услугам в сфере физической культуры и спорта муниципального образования Щербиновский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Доступная среда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000 1101 1300510750 000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000 1101 1300510750 600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000 1101 1300510750 610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929 1101 1300510750 612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140 890,00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в целях обеспечения условий для занятия физич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культурой и массовым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в целях обеспечения условий для занятия физич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культурой и массовым спортом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000 1101 1300711020 000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000 1101 1300711020 600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000 1101 1300711020 610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929 1101 1300711020 612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24 385 133,58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7 773 517,07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24 385 133,58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7 773 517,07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учреждений, подв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домственных отделу по физической культуре и спорту администрации муниципального образ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23 534 133,58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16 611 616,51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6 922 517,07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6 184 628,58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номным учреждениям и иным некоммерческим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6 184 628,58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6 184 628,58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929 1103 1300200590 611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22 509 133,58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16 324 505,00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6 184 628,58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13002S2820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737 888,49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13002S2820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737 888,49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13002S2820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737 888,49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совое обеспечение государственного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пального) задания на оказание государственных (муниципальных) услуг (выполнение работ)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1103 13002S2820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287 111,51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737 888,49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спортивно-технологического оборудования, инвентаря и экипировки для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 дополнительного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спортивно-технологического оборудования, инвентаря и экипировки для м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учреждений дополнительного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отрасли "Физическая культура и спорт", реализующих дополнительные образов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тельные программы спортивной подготовки в соответствии с федеральными стандартами спортивной подготовки по базовым видам спо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13006S2690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номным учреждениям и иным некоммерческим организациям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13006S2690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1103 13006S2690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1103 13006S2690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347 174,00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"Развитие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и спорта в муниципальном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347 174,00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организационных вопросов для реализации муниципальной пр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347 174,00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2 124 632,00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1 777 458,00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347 174,00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 выполнения функций государственными (муниципальными) органами, казенными учр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внебюджетными фондами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943 581,00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332 319,00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1 275 900,00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943 581,00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332 319,00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оплаты труда государственных (муниц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929 1105 1300400190 121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979 996,00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744 160,82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235 835,18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Взносы по обязательному социальному страх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929 1105 1300400190 129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295 904,00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199 420,18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96 483,82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государственных (муниципальных) нужд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929 1105 1300400190 244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000 1105 1300400190 850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 и з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929 1105 1300400190 851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832 332,00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820 277,00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12 055,00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ного) внутреннего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долговых обязательств 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000 1301 1000400000 000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000 1301 1000410210 000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ного)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000 1301 1000410210 700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905 1301 1000410210 730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51 052,05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30 121 200,00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21 573 900,00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8 547 300,00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ченности субъектов Российской Федерации и муниципальных образований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Выравнивание бюджетной обеспеченности 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000 1401 1000510760 000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000 1401 1000510760 500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000 1401 1000510760 510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ченности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905 1401 1000510760 511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2 999 700,00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26 121 200,00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18 574 200,00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муниципального о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Щербиновский район "Управление муниципальными финансами муниципального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мер по обеспечению сбалансирова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бюджетов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000 1403 1000510790 000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000 1403 1000510790 500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905 1403 1000510790 540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12 956 400,00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7 547 000,00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инициативного бюджетирования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000 1403 8200000000 000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местных инициатив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000 1403 8200100000 000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местных инициатив по итогам кра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вого конкурса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000 1403 8200162950 000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000 1403 8200162950 500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902 1403 8200162950 540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13 164 800,00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 исполнения бюджета (деф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-56 549 481,28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0869C4" w:rsidRPr="000869C4" w:rsidRDefault="000869C4" w:rsidP="000869C4">
      <w:pPr>
        <w:spacing w:after="0" w:line="240" w:lineRule="auto"/>
        <w:ind w:left="72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9C4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Источники финансирования дефицита бюджета</w:t>
      </w:r>
    </w:p>
    <w:p w:rsidR="000869C4" w:rsidRPr="000869C4" w:rsidRDefault="000869C4" w:rsidP="000869C4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869C4">
        <w:rPr>
          <w:rFonts w:ascii="Times New Roman" w:eastAsiaTheme="minorHAnsi" w:hAnsi="Times New Roman" w:cs="Times New Roman"/>
          <w:sz w:val="24"/>
          <w:szCs w:val="24"/>
          <w:lang w:eastAsia="en-US"/>
        </w:rPr>
        <w:t>( рублей)</w:t>
      </w:r>
    </w:p>
    <w:tbl>
      <w:tblPr>
        <w:tblW w:w="1483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2"/>
        <w:gridCol w:w="913"/>
        <w:gridCol w:w="2688"/>
        <w:gridCol w:w="1984"/>
        <w:gridCol w:w="1985"/>
        <w:gridCol w:w="1859"/>
      </w:tblGrid>
      <w:tr w:rsidR="000869C4" w:rsidRPr="000869C4" w:rsidTr="001D64FC">
        <w:trPr>
          <w:trHeight w:val="506"/>
        </w:trPr>
        <w:tc>
          <w:tcPr>
            <w:tcW w:w="5402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строки</w:t>
            </w:r>
          </w:p>
        </w:tc>
        <w:tc>
          <w:tcPr>
            <w:tcW w:w="2688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источника фина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сирования дефицита бюджета по бюджетной 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Неисполненные назначения</w:t>
            </w:r>
          </w:p>
        </w:tc>
      </w:tr>
    </w:tbl>
    <w:p w:rsidR="000869C4" w:rsidRPr="000869C4" w:rsidRDefault="000869C4" w:rsidP="000869C4">
      <w:pPr>
        <w:spacing w:after="0" w:line="240" w:lineRule="auto"/>
        <w:rPr>
          <w:rFonts w:eastAsiaTheme="minorHAnsi"/>
          <w:sz w:val="2"/>
          <w:szCs w:val="2"/>
          <w:lang w:eastAsia="en-US"/>
        </w:rPr>
      </w:pPr>
    </w:p>
    <w:tbl>
      <w:tblPr>
        <w:tblW w:w="14831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2688"/>
        <w:gridCol w:w="1984"/>
        <w:gridCol w:w="1985"/>
        <w:gridCol w:w="1859"/>
      </w:tblGrid>
      <w:tr w:rsidR="000869C4" w:rsidRPr="000869C4" w:rsidTr="001D64FC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56 549 481,28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-12 679 676,64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69 229 157,92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внутреннего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000 01030000000000000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000 01030100000000000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28 135 800,00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000 01030100000000700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30 498 300,00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30 498 300,00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жетной системы Российской Федерации бюдж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муниципальных районов в валюте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905 01030100050000710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30 498 300,00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30 498 300,00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000 01030100000000800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-2 362 500,00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-2 362 500,00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муниципальных районов кредитов из других бюджетов бюджетной сист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905 01030100050000810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-2 362 500,00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-2 362 500,00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28 413 681,28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41 093 357,92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28 413 681,28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-12 679 676,64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41 093 357,92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000 01050000000000500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000 01050200000000500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Увеличение прочих остатков денежных средств </w:t>
            </w: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000 01050201000000510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905 01050201050000510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-1 465 019 204,81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-1 053 191 915,86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000 01050000000000600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000 01050200000000600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000 01050201000000610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0869C4" w:rsidRPr="000869C4" w:rsidTr="001D64FC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69C4" w:rsidRPr="000869C4" w:rsidRDefault="000869C4" w:rsidP="000869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905 01050201050000610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1 493 432 886,09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1 040 512 239,22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869C4" w:rsidRPr="000869C4" w:rsidRDefault="000869C4" w:rsidP="00086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86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</w:tbl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69C4" w:rsidRPr="000869C4" w:rsidRDefault="000869C4" w:rsidP="000869C4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главы</w:t>
      </w:r>
    </w:p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Щербиновский район, начальник</w:t>
      </w:r>
    </w:p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</w:t>
      </w:r>
    </w:p>
    <w:p w:rsidR="000869C4" w:rsidRPr="000869C4" w:rsidRDefault="000869C4" w:rsidP="000869C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муниципального</w:t>
      </w:r>
    </w:p>
    <w:p w:rsidR="000869C4" w:rsidRPr="000869C4" w:rsidRDefault="000869C4" w:rsidP="000869C4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9C4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 Щербиновский район                                                                                                                          Н.Н. Шевченко</w:t>
      </w:r>
    </w:p>
    <w:bookmarkEnd w:id="0"/>
    <w:p w:rsidR="000869C4" w:rsidRPr="00202EC3" w:rsidRDefault="000869C4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69C4" w:rsidRPr="00202EC3" w:rsidSect="003040B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EndPr/>
    <w:sdtContent>
      <w:p w:rsidR="003E5D69" w:rsidRDefault="000869C4">
        <w:pPr>
          <w:pStyle w:val="ae"/>
        </w:pPr>
        <w:r>
          <w:rPr>
            <w:noProof/>
            <w:lang w:eastAsia="zh-TW"/>
          </w:rPr>
          <w:pict>
            <v:rect id="_x0000_s2049" style="position:absolute;margin-left:0;margin-top:0;width:29.25pt;height:70.5pt;z-index:251659264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3E5D69" w:rsidRPr="00314B6E" w:rsidRDefault="000869C4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123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characterSpacingControl w:val="doNotCompress"/>
  <w:hdrShapeDefaults>
    <o:shapedefaults v:ext="edit" spidmax="2050"/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0869C4"/>
    <w:rsid w:val="00096327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725A31"/>
    <w:rsid w:val="007568BD"/>
    <w:rsid w:val="00795269"/>
    <w:rsid w:val="00805370"/>
    <w:rsid w:val="00816BC1"/>
    <w:rsid w:val="00816CB1"/>
    <w:rsid w:val="008561E8"/>
    <w:rsid w:val="008754D6"/>
    <w:rsid w:val="008A5C29"/>
    <w:rsid w:val="008A603E"/>
    <w:rsid w:val="008F79C7"/>
    <w:rsid w:val="009043EB"/>
    <w:rsid w:val="009200FD"/>
    <w:rsid w:val="00931249"/>
    <w:rsid w:val="009A2A68"/>
    <w:rsid w:val="009B394A"/>
    <w:rsid w:val="00A0351E"/>
    <w:rsid w:val="00A23020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  <w:style w:type="numbering" w:customStyle="1" w:styleId="1">
    <w:name w:val="Нет списка1"/>
    <w:next w:val="a2"/>
    <w:uiPriority w:val="99"/>
    <w:semiHidden/>
    <w:unhideWhenUsed/>
    <w:rsid w:val="000869C4"/>
  </w:style>
  <w:style w:type="table" w:styleId="ad">
    <w:name w:val="Table Grid"/>
    <w:basedOn w:val="a1"/>
    <w:uiPriority w:val="59"/>
    <w:rsid w:val="000869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header"/>
    <w:basedOn w:val="a"/>
    <w:link w:val="af"/>
    <w:uiPriority w:val="99"/>
    <w:semiHidden/>
    <w:unhideWhenUsed/>
    <w:rsid w:val="000869C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0869C4"/>
    <w:rPr>
      <w:rFonts w:eastAsiaTheme="minorHAnsi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0869C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0869C4"/>
    <w:rPr>
      <w:rFonts w:eastAsiaTheme="minorHAnsi"/>
      <w:lang w:eastAsia="en-US"/>
    </w:rPr>
  </w:style>
  <w:style w:type="paragraph" w:customStyle="1" w:styleId="af2">
    <w:name w:val="Нормальный (таблица)"/>
    <w:basedOn w:val="a"/>
    <w:next w:val="a"/>
    <w:uiPriority w:val="99"/>
    <w:rsid w:val="000869C4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3">
    <w:name w:val="Hyperlink"/>
    <w:basedOn w:val="a0"/>
    <w:uiPriority w:val="99"/>
    <w:semiHidden/>
    <w:unhideWhenUsed/>
    <w:rsid w:val="000869C4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0869C4"/>
    <w:rPr>
      <w:color w:val="800080"/>
      <w:u w:val="single"/>
    </w:rPr>
  </w:style>
  <w:style w:type="paragraph" w:customStyle="1" w:styleId="xl64">
    <w:name w:val="xl64"/>
    <w:basedOn w:val="a"/>
    <w:rsid w:val="000869C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66">
    <w:name w:val="xl66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67">
    <w:name w:val="xl67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68">
    <w:name w:val="xl68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69">
    <w:name w:val="xl69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70">
    <w:name w:val="xl70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71">
    <w:name w:val="xl71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xl72">
    <w:name w:val="xl72"/>
    <w:basedOn w:val="a"/>
    <w:rsid w:val="000869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</w:rPr>
  </w:style>
  <w:style w:type="paragraph" w:customStyle="1" w:styleId="font5">
    <w:name w:val="font5"/>
    <w:basedOn w:val="a"/>
    <w:rsid w:val="000869C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63">
    <w:name w:val="xl63"/>
    <w:basedOn w:val="a"/>
    <w:rsid w:val="000869C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73">
    <w:name w:val="xl73"/>
    <w:basedOn w:val="a"/>
    <w:rsid w:val="000869C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0869C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0869C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0869C4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0869C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f5">
    <w:name w:val="No Spacing"/>
    <w:uiPriority w:val="1"/>
    <w:qFormat/>
    <w:rsid w:val="000869C4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33ABD-34D9-48CF-A715-BC60C682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123</Pages>
  <Words>33576</Words>
  <Characters>191384</Characters>
  <Application>Microsoft Office Word</Application>
  <DocSecurity>0</DocSecurity>
  <Lines>1594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224511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shaparelena</cp:lastModifiedBy>
  <cp:revision>64</cp:revision>
  <cp:lastPrinted>2024-11-27T06:11:00Z</cp:lastPrinted>
  <dcterms:created xsi:type="dcterms:W3CDTF">2012-06-19T09:35:00Z</dcterms:created>
  <dcterms:modified xsi:type="dcterms:W3CDTF">2024-12-04T08:17:00Z</dcterms:modified>
</cp:coreProperties>
</file>