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75C" w:rsidRPr="00543500" w:rsidRDefault="0011375C" w:rsidP="0011375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4A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 результатах </w:t>
      </w:r>
      <w:r w:rsidRPr="00754A73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контрольного мероприятия </w:t>
      </w:r>
      <w:r w:rsidRPr="00754A73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754A73">
        <w:rPr>
          <w:rFonts w:ascii="Times New Roman" w:hAnsi="Times New Roman" w:cs="Times New Roman"/>
          <w:b/>
          <w:sz w:val="28"/>
          <w:szCs w:val="28"/>
        </w:rPr>
        <w:t xml:space="preserve">по внутреннему муниципальному </w:t>
      </w:r>
      <w:r w:rsidRPr="00754A73">
        <w:rPr>
          <w:rFonts w:ascii="Times New Roman" w:eastAsia="Times New Roman" w:hAnsi="Times New Roman" w:cs="Times New Roman"/>
          <w:b/>
          <w:sz w:val="28"/>
          <w:szCs w:val="28"/>
        </w:rPr>
        <w:t>финансовому контролю</w:t>
      </w:r>
    </w:p>
    <w:p w:rsidR="00B049DF" w:rsidRDefault="00B049DF" w:rsidP="0011375C">
      <w:pPr>
        <w:spacing w:after="0" w:line="240" w:lineRule="auto"/>
      </w:pPr>
    </w:p>
    <w:p w:rsidR="00F029A4" w:rsidRPr="00F029A4" w:rsidRDefault="00F029A4" w:rsidP="00F02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29A4">
        <w:rPr>
          <w:rFonts w:ascii="Times New Roman" w:eastAsia="Times New Roman" w:hAnsi="Times New Roman" w:cs="Times New Roman"/>
          <w:sz w:val="28"/>
          <w:szCs w:val="28"/>
        </w:rPr>
        <w:t>Во исполнение полномочий, предусмотренных статьей 269.2 Бюджетного кодекса Российской Федерации (далее – БК РФ),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системе), в соответствии с пунктом 2 плана работы отдела муниципального контроля администрации муниципального образования Щербиновский район</w:t>
      </w:r>
      <w:proofErr w:type="gramEnd"/>
      <w:r w:rsidRPr="00F029A4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утвержденного постановлением администрации муниципального образования Щербиновский район от 29 декабря </w:t>
      </w:r>
    </w:p>
    <w:p w:rsidR="00F029A4" w:rsidRPr="00F029A4" w:rsidRDefault="00F029A4" w:rsidP="00F02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9A4">
        <w:rPr>
          <w:rFonts w:ascii="Times New Roman" w:eastAsia="Times New Roman" w:hAnsi="Times New Roman" w:cs="Times New Roman"/>
          <w:sz w:val="28"/>
          <w:szCs w:val="28"/>
        </w:rPr>
        <w:t>2023 года № 1445 «Об утверждении Плана контрольных мероприятий по внутреннему муниципальному финансовому контролю на 2024 год», на основании постановления администрации муниципального образования Щербиновский район от 14 марта 2024 года № 224 «О назначении контрольного мероприятия»,  проведено контрольное мероприятие в отношении:</w:t>
      </w:r>
    </w:p>
    <w:p w:rsidR="00F029A4" w:rsidRPr="00F029A4" w:rsidRDefault="00F029A4" w:rsidP="00F02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9A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казенного учреждения культуры «Щербиновская </w:t>
      </w:r>
      <w:proofErr w:type="gramStart"/>
      <w:r w:rsidRPr="00F029A4">
        <w:rPr>
          <w:rFonts w:ascii="Times New Roman" w:eastAsia="Times New Roman" w:hAnsi="Times New Roman" w:cs="Times New Roman"/>
          <w:sz w:val="28"/>
          <w:szCs w:val="28"/>
        </w:rPr>
        <w:t>сель-</w:t>
      </w:r>
      <w:proofErr w:type="spellStart"/>
      <w:r w:rsidRPr="00F029A4">
        <w:rPr>
          <w:rFonts w:ascii="Times New Roman" w:eastAsia="Times New Roman" w:hAnsi="Times New Roman" w:cs="Times New Roman"/>
          <w:sz w:val="28"/>
          <w:szCs w:val="28"/>
        </w:rPr>
        <w:t>ская</w:t>
      </w:r>
      <w:proofErr w:type="spellEnd"/>
      <w:proofErr w:type="gramEnd"/>
      <w:r w:rsidRPr="00F029A4">
        <w:rPr>
          <w:rFonts w:ascii="Times New Roman" w:eastAsia="Times New Roman" w:hAnsi="Times New Roman" w:cs="Times New Roman"/>
          <w:sz w:val="28"/>
          <w:szCs w:val="28"/>
        </w:rPr>
        <w:t xml:space="preserve"> библиотека» Щербиновского сельского поселения Щербиновского района (далее – учреждение, объект контроля);</w:t>
      </w:r>
    </w:p>
    <w:p w:rsidR="00F029A4" w:rsidRPr="00F029A4" w:rsidRDefault="00F029A4" w:rsidP="00F02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9A4">
        <w:rPr>
          <w:rFonts w:ascii="Times New Roman" w:eastAsia="Times New Roman" w:hAnsi="Times New Roman" w:cs="Times New Roman"/>
          <w:sz w:val="28"/>
          <w:szCs w:val="28"/>
        </w:rPr>
        <w:t>администрации Щербиновского сельского поселения Щербиновского района (в части исполнения полномочий учредителя) (далее - Администрация).</w:t>
      </w:r>
    </w:p>
    <w:p w:rsidR="00F029A4" w:rsidRPr="00F029A4" w:rsidRDefault="00F029A4" w:rsidP="00F02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9A4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нужд.</w:t>
      </w:r>
    </w:p>
    <w:p w:rsidR="00F029A4" w:rsidRPr="00F029A4" w:rsidRDefault="00F029A4" w:rsidP="00F02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9A4">
        <w:rPr>
          <w:rFonts w:ascii="Times New Roman" w:eastAsia="Times New Roman" w:hAnsi="Times New Roman" w:cs="Times New Roman"/>
          <w:sz w:val="28"/>
          <w:szCs w:val="28"/>
        </w:rPr>
        <w:t>Проверяемый период: 2023 год (при необходимости иные периоды).</w:t>
      </w:r>
    </w:p>
    <w:p w:rsidR="00F029A4" w:rsidRPr="00F029A4" w:rsidRDefault="00F029A4" w:rsidP="00F02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9A4">
        <w:rPr>
          <w:rFonts w:ascii="Times New Roman" w:eastAsia="Times New Roman" w:hAnsi="Times New Roman" w:cs="Times New Roman"/>
          <w:sz w:val="28"/>
          <w:szCs w:val="28"/>
        </w:rPr>
        <w:t>Тип контрольного мероприятия: плановая проверка.</w:t>
      </w:r>
    </w:p>
    <w:p w:rsidR="00F029A4" w:rsidRPr="00F029A4" w:rsidRDefault="00F029A4" w:rsidP="00F02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9A4">
        <w:rPr>
          <w:rFonts w:ascii="Times New Roman" w:eastAsia="Times New Roman" w:hAnsi="Times New Roman" w:cs="Times New Roman"/>
          <w:sz w:val="28"/>
          <w:szCs w:val="28"/>
        </w:rPr>
        <w:t>Метод финансового контроля: камеральная проверка.</w:t>
      </w:r>
    </w:p>
    <w:p w:rsidR="00F029A4" w:rsidRDefault="00F029A4" w:rsidP="00F02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9A4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мероприятия, не включая периоды его приостановления, составил 28 рабочих дней с 29 марта 2024 года по 13 мая 2024 года.</w:t>
      </w:r>
    </w:p>
    <w:p w:rsidR="00F029A4" w:rsidRPr="00F029A4" w:rsidRDefault="00F029A4" w:rsidP="00F029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029A4">
        <w:rPr>
          <w:rFonts w:ascii="Times New Roman" w:hAnsi="Times New Roman" w:cs="Times New Roman"/>
          <w:spacing w:val="-2"/>
          <w:sz w:val="28"/>
          <w:szCs w:val="28"/>
        </w:rPr>
        <w:t>По результатам проверки составлен акт камеральной проверки от 15 мая 2024 года № 1.</w:t>
      </w:r>
    </w:p>
    <w:p w:rsidR="0011375C" w:rsidRDefault="0011375C" w:rsidP="001137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8178A">
        <w:rPr>
          <w:rFonts w:ascii="Times New Roman" w:eastAsia="Times New Roman" w:hAnsi="Times New Roman" w:cs="Times New Roman"/>
          <w:sz w:val="28"/>
          <w:szCs w:val="28"/>
        </w:rPr>
        <w:t xml:space="preserve">о результатам проведенного контрольного мероприятия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выявлены нарушения </w:t>
      </w:r>
      <w:r w:rsidRPr="00671FD0">
        <w:rPr>
          <w:rFonts w:ascii="Times New Roman" w:eastAsia="Times New Roman" w:hAnsi="Times New Roman"/>
          <w:sz w:val="28"/>
          <w:szCs w:val="28"/>
        </w:rPr>
        <w:t>законодательства в сфере закупок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11375C" w:rsidRDefault="0011375C" w:rsidP="00113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 исполнение требований статьи 270.2 БК РФ по результатам контрольного мероприятия в адрес </w:t>
      </w:r>
      <w:r w:rsidR="00F029A4">
        <w:rPr>
          <w:rFonts w:ascii="Times New Roman" w:hAnsi="Times New Roman" w:cs="Times New Roman"/>
          <w:sz w:val="28"/>
          <w:szCs w:val="28"/>
        </w:rPr>
        <w:t>учреждения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 направлено представление.</w:t>
      </w:r>
    </w:p>
    <w:p w:rsidR="0011375C" w:rsidRDefault="0011375C" w:rsidP="00113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375C" w:rsidRPr="0011375C" w:rsidRDefault="0011375C" w:rsidP="001137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11375C" w:rsidRPr="00113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039"/>
    <w:rsid w:val="0011375C"/>
    <w:rsid w:val="00966039"/>
    <w:rsid w:val="00A6199A"/>
    <w:rsid w:val="00B049DF"/>
    <w:rsid w:val="00DE2D7C"/>
    <w:rsid w:val="00F0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Тамилла Д. Сидоркина</dc:creator>
  <cp:keywords/>
  <dc:description/>
  <cp:lastModifiedBy>control c. control</cp:lastModifiedBy>
  <cp:revision>4</cp:revision>
  <dcterms:created xsi:type="dcterms:W3CDTF">2024-02-29T11:19:00Z</dcterms:created>
  <dcterms:modified xsi:type="dcterms:W3CDTF">2024-08-13T11:45:00Z</dcterms:modified>
</cp:coreProperties>
</file>