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09" w:rsidRPr="00223C1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C19">
        <w:rPr>
          <w:rFonts w:ascii="Times New Roman" w:hAnsi="Times New Roman" w:cs="Times New Roman"/>
          <w:b/>
          <w:sz w:val="28"/>
          <w:szCs w:val="28"/>
        </w:rPr>
        <w:t xml:space="preserve">Отчет о результатах  контрольного мероприятия </w:t>
      </w:r>
    </w:p>
    <w:p w:rsidR="00E96F09" w:rsidRPr="00223C1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C19">
        <w:rPr>
          <w:rFonts w:ascii="Times New Roman" w:hAnsi="Times New Roman" w:cs="Times New Roman"/>
          <w:b/>
          <w:sz w:val="28"/>
          <w:szCs w:val="28"/>
        </w:rPr>
        <w:t>по внутреннему муниципальному финансовому контролю</w:t>
      </w:r>
    </w:p>
    <w:p w:rsidR="00E96F09" w:rsidRPr="00223C19" w:rsidRDefault="00E96F09" w:rsidP="00E96F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1C9" w:rsidRPr="00223C19" w:rsidRDefault="00CC11C9" w:rsidP="000459AA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Во исполнение полномочий, предусмотренных статьей 269.2 Бюдже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 кодекса Российской Федерации (далее – БК РФ</w:t>
      </w:r>
      <w:r w:rsidR="002F4FB9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000670" w:rsidRPr="00223C1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>пун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 xml:space="preserve">том </w:t>
      </w:r>
      <w:r w:rsidR="00223C19" w:rsidRPr="00223C19">
        <w:rPr>
          <w:rFonts w:ascii="Times New Roman" w:eastAsia="Times New Roman" w:hAnsi="Times New Roman" w:cs="Times New Roman"/>
          <w:sz w:val="28"/>
          <w:szCs w:val="28"/>
        </w:rPr>
        <w:t>7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 xml:space="preserve"> Плана контрольных мероприятий по внутреннему муниципальному финансовому контролю на 2024 год, утвержденного постановлением адм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>нистрации муниципального образования Щербиновский район от 29 декабря 2023 года № 1445 «Об утверждении Плана контрольных мероприятий по внутреннему муниципальному финансовому контролю на 2024 год</w:t>
      </w:r>
      <w:r w:rsidR="00000670" w:rsidRPr="00223C1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вании постановления администрации муниципального</w:t>
      </w:r>
      <w:proofErr w:type="gramEnd"/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образования Щерб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новский район </w:t>
      </w:r>
      <w:r w:rsidR="00223C19" w:rsidRPr="00223C19">
        <w:rPr>
          <w:rFonts w:ascii="Times New Roman" w:eastAsia="Times New Roman" w:hAnsi="Times New Roman"/>
          <w:sz w:val="28"/>
          <w:szCs w:val="28"/>
        </w:rPr>
        <w:t xml:space="preserve">от 17 сентября 2024 года № 639 </w:t>
      </w:r>
      <w:r w:rsidR="000459AA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«О назначении контрольного мероприятия»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проведено контрольное мероприятие в отношении:</w:t>
      </w:r>
    </w:p>
    <w:p w:rsidR="00282BBF" w:rsidRPr="00223C19" w:rsidRDefault="00223C19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казенного учреждения культуры «Екатериновский сельский Дом культуры имени Георгия Львовича Федорова» Екатериновск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 сельского поселения Щербиновского района </w:t>
      </w:r>
      <w:r w:rsidR="00282BBF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учреждение); </w:t>
      </w:r>
    </w:p>
    <w:p w:rsidR="00282BBF" w:rsidRPr="00223C19" w:rsidRDefault="00223C19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Екатериновского сельского поселения Щербиновского района (в части исполнения полномочий учредителя)</w:t>
      </w:r>
      <w:r w:rsidR="002F4FB9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82BBF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</w:t>
      </w:r>
      <w:r w:rsidR="00A60872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учредитель</w:t>
      </w:r>
      <w:r w:rsidR="00282BBF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223C19" w:rsidRPr="00223C19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Тема контрольного мероприятия: </w:t>
      </w:r>
      <w:r w:rsidR="00223C19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проверка осуществления расходов муниципальным казенным учреждением культуры «Екатериновский сел</w:t>
      </w:r>
      <w:r w:rsidR="00223C19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223C19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ский Дом культуры имени Георгия Львовича Федорова» Екатериновского сельского поселения Щербиновского района на обеспечение выполнения функций казенного учреждения и их отражения в бюджетном учете и отче</w:t>
      </w:r>
      <w:r w:rsidR="00223C19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="00223C19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ности.</w:t>
      </w:r>
    </w:p>
    <w:p w:rsidR="00CC11C9" w:rsidRPr="00223C19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Проверяемый период: 2023 год (при необходимости иные периоды).</w:t>
      </w:r>
    </w:p>
    <w:p w:rsidR="009F083E" w:rsidRPr="00223C19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1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контрольного мероприятия: плановая проверка.</w:t>
      </w:r>
    </w:p>
    <w:p w:rsidR="009F083E" w:rsidRPr="00223C19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финансового контроля: выездная проверка.</w:t>
      </w:r>
    </w:p>
    <w:p w:rsidR="00A60872" w:rsidRPr="00223C19" w:rsidRDefault="009F083E" w:rsidP="00223C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C1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</w:t>
      </w:r>
      <w:r w:rsidR="001E026B" w:rsidRPr="00223C1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 контрольного мероприятия</w:t>
      </w:r>
      <w:r w:rsidRPr="00223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9AA" w:rsidRPr="00223C19">
        <w:rPr>
          <w:rFonts w:ascii="Times New Roman" w:eastAsia="Calibri" w:hAnsi="Times New Roman" w:cs="Times New Roman"/>
          <w:sz w:val="28"/>
          <w:szCs w:val="28"/>
        </w:rPr>
        <w:t xml:space="preserve">составил </w:t>
      </w:r>
      <w:r w:rsidR="00A60872" w:rsidRPr="00223C19">
        <w:rPr>
          <w:rFonts w:ascii="Times New Roman" w:eastAsia="Calibri" w:hAnsi="Times New Roman" w:cs="Times New Roman"/>
          <w:sz w:val="28"/>
          <w:szCs w:val="28"/>
        </w:rPr>
        <w:t xml:space="preserve">40 рабочих дней: </w:t>
      </w:r>
      <w:r w:rsidR="00A60872" w:rsidRPr="00223C19">
        <w:rPr>
          <w:rFonts w:ascii="Times New Roman" w:eastAsia="Calibri" w:hAnsi="Times New Roman" w:cs="Times New Roman"/>
          <w:sz w:val="28"/>
          <w:szCs w:val="28"/>
        </w:rPr>
        <w:br/>
      </w:r>
      <w:r w:rsidR="00223C19" w:rsidRPr="00223C19">
        <w:rPr>
          <w:rFonts w:ascii="Times New Roman" w:eastAsia="Calibri" w:hAnsi="Times New Roman" w:cs="Times New Roman"/>
          <w:sz w:val="28"/>
          <w:szCs w:val="28"/>
        </w:rPr>
        <w:t>с 30 сентября по 22 ноября 2024 года</w:t>
      </w:r>
      <w:r w:rsidR="00A60872" w:rsidRPr="00223C1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E026B" w:rsidRPr="00223C19" w:rsidRDefault="009F083E" w:rsidP="00E96F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19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</w:t>
      </w:r>
      <w:r w:rsidR="001E026B" w:rsidRPr="00223C19">
        <w:rPr>
          <w:rFonts w:ascii="Times New Roman" w:hAnsi="Times New Roman" w:cs="Times New Roman"/>
          <w:sz w:val="28"/>
          <w:szCs w:val="28"/>
        </w:rPr>
        <w:t xml:space="preserve">акт выездной проверки от </w:t>
      </w:r>
      <w:r w:rsidR="00A60872" w:rsidRPr="00223C19">
        <w:rPr>
          <w:rFonts w:ascii="Times New Roman" w:hAnsi="Times New Roman" w:cs="Times New Roman"/>
          <w:sz w:val="28"/>
          <w:szCs w:val="28"/>
        </w:rPr>
        <w:t>1</w:t>
      </w:r>
      <w:r w:rsidR="00223C19" w:rsidRPr="00223C19">
        <w:rPr>
          <w:rFonts w:ascii="Times New Roman" w:hAnsi="Times New Roman" w:cs="Times New Roman"/>
          <w:sz w:val="28"/>
          <w:szCs w:val="28"/>
        </w:rPr>
        <w:t>3</w:t>
      </w:r>
      <w:r w:rsidR="001E026B" w:rsidRPr="00223C19">
        <w:rPr>
          <w:rFonts w:ascii="Times New Roman" w:hAnsi="Times New Roman" w:cs="Times New Roman"/>
          <w:sz w:val="28"/>
          <w:szCs w:val="28"/>
        </w:rPr>
        <w:t xml:space="preserve"> </w:t>
      </w:r>
      <w:r w:rsidR="002F4FB9" w:rsidRPr="00223C19">
        <w:rPr>
          <w:rFonts w:ascii="Times New Roman" w:hAnsi="Times New Roman" w:cs="Times New Roman"/>
          <w:sz w:val="28"/>
          <w:szCs w:val="28"/>
        </w:rPr>
        <w:t>д</w:t>
      </w:r>
      <w:r w:rsidR="002F4FB9" w:rsidRPr="00223C19">
        <w:rPr>
          <w:rFonts w:ascii="Times New Roman" w:hAnsi="Times New Roman" w:cs="Times New Roman"/>
          <w:sz w:val="28"/>
          <w:szCs w:val="28"/>
        </w:rPr>
        <w:t>е</w:t>
      </w:r>
      <w:r w:rsidR="002F4FB9" w:rsidRPr="00223C19">
        <w:rPr>
          <w:rFonts w:ascii="Times New Roman" w:hAnsi="Times New Roman" w:cs="Times New Roman"/>
          <w:sz w:val="28"/>
          <w:szCs w:val="28"/>
        </w:rPr>
        <w:t>ка</w:t>
      </w:r>
      <w:r w:rsidR="001E026B" w:rsidRPr="00223C19">
        <w:rPr>
          <w:rFonts w:ascii="Times New Roman" w:hAnsi="Times New Roman" w:cs="Times New Roman"/>
          <w:sz w:val="28"/>
          <w:szCs w:val="28"/>
        </w:rPr>
        <w:t xml:space="preserve">бря 2024 года № </w:t>
      </w:r>
      <w:r w:rsidR="00223C19" w:rsidRPr="00223C19">
        <w:rPr>
          <w:rFonts w:ascii="Times New Roman" w:hAnsi="Times New Roman" w:cs="Times New Roman"/>
          <w:sz w:val="28"/>
          <w:szCs w:val="28"/>
        </w:rPr>
        <w:t>6</w:t>
      </w:r>
      <w:r w:rsidR="001E026B" w:rsidRPr="00223C19">
        <w:rPr>
          <w:rFonts w:ascii="Times New Roman" w:hAnsi="Times New Roman" w:cs="Times New Roman"/>
          <w:sz w:val="28"/>
          <w:szCs w:val="28"/>
        </w:rPr>
        <w:t>.</w:t>
      </w:r>
    </w:p>
    <w:p w:rsidR="00223C19" w:rsidRPr="00223C19" w:rsidRDefault="00E96F09" w:rsidP="00223C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C19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проведенного контрольного мероприя</w:t>
      </w:r>
      <w:r w:rsidR="007D34AB" w:rsidRPr="00223C19">
        <w:rPr>
          <w:rFonts w:ascii="Times New Roman" w:eastAsia="Times New Roman" w:hAnsi="Times New Roman" w:cs="Times New Roman"/>
          <w:sz w:val="28"/>
          <w:szCs w:val="28"/>
        </w:rPr>
        <w:t>тия выявлен</w:t>
      </w:r>
      <w:r w:rsidR="000E55EB" w:rsidRPr="00223C19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="00223C19" w:rsidRPr="00223C1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23C19" w:rsidRPr="00223C1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223C19" w:rsidRPr="00223C19">
        <w:rPr>
          <w:rFonts w:ascii="Times New Roman" w:eastAsia="Times New Roman" w:hAnsi="Times New Roman" w:cs="Times New Roman"/>
          <w:sz w:val="28"/>
          <w:szCs w:val="28"/>
        </w:rPr>
        <w:t>дельные нарушения бюджетного законодательства, несоблюдение требов</w:t>
      </w:r>
      <w:r w:rsidR="00223C19" w:rsidRPr="00223C1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23C19" w:rsidRPr="00223C19">
        <w:rPr>
          <w:rFonts w:ascii="Times New Roman" w:eastAsia="Times New Roman" w:hAnsi="Times New Roman" w:cs="Times New Roman"/>
          <w:sz w:val="28"/>
          <w:szCs w:val="28"/>
        </w:rPr>
        <w:t>ний трудового законодательства.</w:t>
      </w:r>
    </w:p>
    <w:p w:rsidR="00E96F09" w:rsidRPr="00223C19" w:rsidRDefault="00E96F09" w:rsidP="00223C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23C19">
        <w:rPr>
          <w:rFonts w:ascii="Times New Roman" w:eastAsia="Times New Roman" w:hAnsi="Times New Roman" w:cs="Times New Roman"/>
          <w:sz w:val="28"/>
          <w:szCs w:val="28"/>
        </w:rPr>
        <w:t>Во исполнение требований статьи 270.2 БК РФ по результатам ко</w:t>
      </w:r>
      <w:r w:rsidRPr="00223C1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3C19">
        <w:rPr>
          <w:rFonts w:ascii="Times New Roman" w:eastAsia="Times New Roman" w:hAnsi="Times New Roman" w:cs="Times New Roman"/>
          <w:sz w:val="28"/>
          <w:szCs w:val="28"/>
        </w:rPr>
        <w:t>трольного мероприятия</w:t>
      </w:r>
      <w:r w:rsidR="00C20EAC" w:rsidRPr="00C20E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0EAC">
        <w:rPr>
          <w:rFonts w:ascii="Times New Roman" w:eastAsia="Times New Roman" w:hAnsi="Times New Roman" w:cs="Times New Roman"/>
          <w:sz w:val="28"/>
          <w:szCs w:val="28"/>
        </w:rPr>
        <w:t>принято решение о направлении</w:t>
      </w:r>
      <w:r w:rsidRPr="00223C19">
        <w:rPr>
          <w:rFonts w:ascii="Times New Roman" w:eastAsia="Times New Roman" w:hAnsi="Times New Roman" w:cs="Times New Roman"/>
          <w:sz w:val="28"/>
          <w:szCs w:val="28"/>
        </w:rPr>
        <w:t xml:space="preserve"> в адрес </w:t>
      </w:r>
      <w:r w:rsidR="00254D2E" w:rsidRPr="00223C19">
        <w:rPr>
          <w:rFonts w:ascii="Times New Roman" w:eastAsia="Times New Roman" w:hAnsi="Times New Roman"/>
          <w:sz w:val="28"/>
          <w:szCs w:val="28"/>
        </w:rPr>
        <w:t>учреждения</w:t>
      </w:r>
      <w:r w:rsidR="00526342" w:rsidRPr="00223C19">
        <w:rPr>
          <w:rFonts w:ascii="Times New Roman" w:eastAsia="Times New Roman" w:hAnsi="Times New Roman"/>
          <w:sz w:val="28"/>
          <w:szCs w:val="28"/>
        </w:rPr>
        <w:t xml:space="preserve"> и </w:t>
      </w:r>
      <w:r w:rsidR="004A3679" w:rsidRPr="00223C19">
        <w:rPr>
          <w:rFonts w:ascii="Times New Roman" w:eastAsia="Times New Roman" w:hAnsi="Times New Roman"/>
          <w:sz w:val="28"/>
          <w:szCs w:val="28"/>
        </w:rPr>
        <w:t>учредителя</w:t>
      </w:r>
      <w:r w:rsidR="00526342" w:rsidRPr="00223C1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23C19">
        <w:rPr>
          <w:rFonts w:ascii="Times New Roman" w:eastAsia="Times New Roman" w:hAnsi="Times New Roman"/>
          <w:sz w:val="28"/>
          <w:szCs w:val="28"/>
        </w:rPr>
        <w:t>представлени</w:t>
      </w:r>
      <w:r w:rsidR="00C20EAC">
        <w:rPr>
          <w:rFonts w:ascii="Times New Roman" w:eastAsia="Times New Roman" w:hAnsi="Times New Roman"/>
          <w:sz w:val="28"/>
          <w:szCs w:val="28"/>
        </w:rPr>
        <w:t>й</w:t>
      </w:r>
      <w:bookmarkStart w:id="0" w:name="_GoBack"/>
      <w:bookmarkEnd w:id="0"/>
      <w:r w:rsidRPr="00223C19">
        <w:rPr>
          <w:rFonts w:ascii="Times New Roman" w:eastAsia="Times New Roman" w:hAnsi="Times New Roman"/>
          <w:sz w:val="28"/>
          <w:szCs w:val="28"/>
        </w:rPr>
        <w:t>.</w:t>
      </w:r>
    </w:p>
    <w:sectPr w:rsidR="00E96F09" w:rsidRPr="0022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01"/>
    <w:rsid w:val="00000670"/>
    <w:rsid w:val="00010BFC"/>
    <w:rsid w:val="000459AA"/>
    <w:rsid w:val="000E55EB"/>
    <w:rsid w:val="00167001"/>
    <w:rsid w:val="001E026B"/>
    <w:rsid w:val="00223C19"/>
    <w:rsid w:val="00254D2E"/>
    <w:rsid w:val="00282BBF"/>
    <w:rsid w:val="002F4FB9"/>
    <w:rsid w:val="004A3679"/>
    <w:rsid w:val="00526342"/>
    <w:rsid w:val="0064624C"/>
    <w:rsid w:val="006721D5"/>
    <w:rsid w:val="006A5932"/>
    <w:rsid w:val="00747EE6"/>
    <w:rsid w:val="0075045E"/>
    <w:rsid w:val="007D34AB"/>
    <w:rsid w:val="00812B7B"/>
    <w:rsid w:val="00971CA0"/>
    <w:rsid w:val="009F083E"/>
    <w:rsid w:val="00A60872"/>
    <w:rsid w:val="00BF0708"/>
    <w:rsid w:val="00C20EAC"/>
    <w:rsid w:val="00C54A91"/>
    <w:rsid w:val="00CC11C9"/>
    <w:rsid w:val="00D727F0"/>
    <w:rsid w:val="00E96F09"/>
    <w:rsid w:val="00FD443C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Тамилла Д. Сидоркина</dc:creator>
  <cp:keywords/>
  <dc:description/>
  <cp:lastModifiedBy>control c. control</cp:lastModifiedBy>
  <cp:revision>17</cp:revision>
  <dcterms:created xsi:type="dcterms:W3CDTF">2023-07-24T06:08:00Z</dcterms:created>
  <dcterms:modified xsi:type="dcterms:W3CDTF">2025-04-03T11:42:00Z</dcterms:modified>
</cp:coreProperties>
</file>