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630"/>
        <w:pBdr/>
        <w:spacing/>
        <w:ind/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 xml:space="preserve">ТЕРРИТОРИАЛЬНАЯ ИЗБИРАТЕЛЬНАЯ КОМИССИЯ </w:t>
      </w:r>
      <w:r>
        <w:rPr>
          <w:b/>
          <w:color w:val="000000"/>
          <w:sz w:val="34"/>
        </w:rPr>
        <w:t xml:space="preserve">ЩЕРБИНОВСКАЯ</w:t>
      </w:r>
      <w:r>
        <w:rPr>
          <w:b/>
          <w:color w:val="000000"/>
          <w:sz w:val="34"/>
        </w:rPr>
      </w:r>
      <w:r>
        <w:rPr>
          <w:b/>
          <w:color w:val="000000"/>
          <w:sz w:val="34"/>
        </w:rPr>
      </w:r>
    </w:p>
    <w:p>
      <w:pPr>
        <w:pStyle w:val="630"/>
        <w:pBdr/>
        <w:spacing/>
        <w:ind/>
        <w:jc w:val="center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630"/>
        <w:pBdr/>
        <w:spacing/>
        <w:ind/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 xml:space="preserve">РЕШЕНИЕ</w:t>
      </w:r>
      <w:r>
        <w:rPr>
          <w:b/>
          <w:color w:val="000000"/>
          <w:spacing w:val="60"/>
          <w:sz w:val="32"/>
        </w:rPr>
      </w:r>
    </w:p>
    <w:p>
      <w:pPr>
        <w:pStyle w:val="655"/>
        <w:keepNext w:val="false"/>
        <w:pBdr/>
        <w:spacing/>
        <w:ind/>
        <w:jc w:val="left"/>
        <w:outlineLvl w:val="9"/>
        <w:rPr>
          <w:rFonts w:ascii="ༀЀ" w:hAnsi="ༀЀ"/>
          <w:color w:val="000000"/>
        </w:rPr>
      </w:pPr>
      <w:r>
        <w:rPr>
          <w:rFonts w:ascii="ༀЀ" w:hAnsi="ༀЀ"/>
          <w:color w:val="000000"/>
        </w:rPr>
      </w:r>
      <w:r>
        <w:rPr>
          <w:rFonts w:ascii="ༀЀ" w:hAnsi="ༀЀ"/>
          <w:color w:val="000000"/>
        </w:rPr>
      </w:r>
    </w:p>
    <w:tbl>
      <w:tblPr>
        <w:tblW w:w="9911" w:type="dxa"/>
        <w:jc w:val="center"/>
        <w:tblInd w:w="29" w:type="dxa"/>
        <w:tblBorders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>
        <w:trPr/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3436" w:type="dxa"/>
            <w:vAlign w:val="top"/>
            <w:textDirection w:val="lrTb"/>
            <w:noWrap w:val="false"/>
          </w:tcPr>
          <w:p>
            <w:pPr>
              <w:pStyle w:val="630"/>
              <w:pBdr/>
              <w:spacing/>
              <w:ind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8</w:t>
            </w:r>
            <w:r>
              <w:rPr>
                <w:color w:val="000000"/>
                <w:u w:val="single"/>
              </w:rPr>
              <w:t xml:space="preserve"> февраля</w:t>
            </w:r>
            <w:r>
              <w:rPr>
                <w:color w:val="000000"/>
                <w:u w:val="single"/>
              </w:rPr>
              <w:t xml:space="preserve"> 20</w:t>
            </w:r>
            <w:r>
              <w:rPr>
                <w:color w:val="000000"/>
                <w:u w:val="single"/>
              </w:rPr>
              <w:t xml:space="preserve">2</w:t>
            </w:r>
            <w:r>
              <w:rPr>
                <w:color w:val="000000"/>
                <w:u w:val="single"/>
              </w:rPr>
              <w:t xml:space="preserve">4</w:t>
            </w:r>
            <w:r>
              <w:rPr>
                <w:color w:val="000000"/>
                <w:u w:val="single"/>
              </w:rPr>
              <w:t xml:space="preserve"> года</w:t>
            </w:r>
            <w:r>
              <w:rPr>
                <w:color w:val="000000"/>
                <w:u w:val="single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3107" w:type="dxa"/>
            <w:vAlign w:val="top"/>
            <w:textDirection w:val="lrTb"/>
            <w:noWrap w:val="false"/>
          </w:tcPr>
          <w:p>
            <w:pPr>
              <w:pStyle w:val="630"/>
              <w:pBdr/>
              <w:spacing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3368" w:type="dxa"/>
            <w:vAlign w:val="top"/>
            <w:textDirection w:val="lrTb"/>
            <w:noWrap w:val="false"/>
          </w:tcPr>
          <w:p>
            <w:pPr>
              <w:pStyle w:val="630"/>
              <w:pBdr/>
              <w:spacing/>
              <w:ind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№ </w:t>
            </w:r>
            <w:r>
              <w:rPr>
                <w:color w:val="000000"/>
                <w:u w:val="single"/>
              </w:rPr>
              <w:t xml:space="preserve">81</w:t>
            </w:r>
            <w:r>
              <w:rPr>
                <w:color w:val="000000"/>
                <w:u w:val="single"/>
              </w:rPr>
              <w:t xml:space="preserve">/6</w:t>
            </w:r>
            <w:r>
              <w:rPr>
                <w:color w:val="000000"/>
                <w:u w:val="single"/>
              </w:rPr>
              <w:t xml:space="preserve">32</w: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</w:r>
          </w:p>
        </w:tc>
      </w:tr>
    </w:tbl>
    <w:p>
      <w:pPr>
        <w:pStyle w:val="630"/>
        <w:pBdr/>
        <w:spacing/>
        <w:ind/>
        <w:jc w:val="center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630"/>
        <w:pBdr/>
        <w:spacing/>
        <w:ind/>
        <w:jc w:val="center"/>
        <w:rPr>
          <w:szCs w:val="28"/>
        </w:rPr>
      </w:pPr>
      <w:r>
        <w:rPr>
          <w:szCs w:val="28"/>
        </w:rPr>
        <w:t xml:space="preserve">ст. Старощербиновская</w:t>
      </w:r>
      <w:r>
        <w:rPr>
          <w:szCs w:val="28"/>
        </w:rPr>
      </w:r>
      <w:r>
        <w:rPr>
          <w:szCs w:val="28"/>
        </w:rPr>
      </w:r>
    </w:p>
    <w:p>
      <w:pPr>
        <w:pStyle w:val="630"/>
        <w:pBdr/>
        <w:spacing w:line="360" w:lineRule="auto"/>
        <w:ind/>
        <w:jc w:val="both"/>
        <w:rPr>
          <w:rFonts w:eastAsia="Calibri"/>
          <w:bCs w:val="0"/>
          <w:szCs w:val="28"/>
          <w:lang w:eastAsia="en-US"/>
        </w:rPr>
      </w:pPr>
      <w:r>
        <w:rPr>
          <w:rFonts w:eastAsia="Calibri"/>
          <w:bCs w:val="0"/>
          <w:szCs w:val="28"/>
          <w:lang w:eastAsia="en-US"/>
        </w:rPr>
      </w:r>
      <w:r>
        <w:rPr>
          <w:rFonts w:eastAsia="Calibri"/>
          <w:bCs w:val="0"/>
          <w:szCs w:val="28"/>
          <w:lang w:eastAsia="en-US"/>
        </w:rPr>
      </w:r>
    </w:p>
    <w:tbl>
      <w:tblPr>
        <w:tblW w:w="0" w:type="auto"/>
        <w:tblInd w:w="108" w:type="dxa"/>
        <w:tblBorders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571"/>
      </w:tblGrid>
      <w:tr>
        <w:trPr>
          <w:trHeight w:val="559"/>
        </w:trPr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9571" w:type="dxa"/>
            <w:vAlign w:val="top"/>
            <w:textDirection w:val="lrTb"/>
            <w:noWrap w:val="false"/>
          </w:tcPr>
          <w:p>
            <w:pPr>
              <w:pStyle w:val="630"/>
              <w:pBdr/>
              <w:spacing/>
              <w:ind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О группе контроля </w:t>
            </w:r>
            <w:r>
              <w:rPr>
                <w:rFonts w:eastAsia="Calibri"/>
                <w:b/>
                <w:szCs w:val="28"/>
              </w:rPr>
              <w:t xml:space="preserve">территориальной</w:t>
            </w:r>
            <w:r>
              <w:rPr>
                <w:rFonts w:eastAsia="Calibri"/>
                <w:b/>
                <w:szCs w:val="28"/>
              </w:rPr>
              <w:t xml:space="preserve"> избирательной </w:t>
            </w:r>
            <w:r>
              <w:rPr>
                <w:rFonts w:eastAsia="Calibri"/>
                <w:b/>
                <w:szCs w:val="28"/>
              </w:rPr>
              <w:t xml:space="preserve">комиссии </w:t>
            </w:r>
            <w:r>
              <w:rPr>
                <w:rFonts w:eastAsia="Calibri"/>
                <w:b/>
                <w:szCs w:val="28"/>
              </w:rPr>
            </w:r>
            <w:r>
              <w:rPr>
                <w:rFonts w:eastAsia="Calibri"/>
                <w:b/>
                <w:szCs w:val="28"/>
              </w:rPr>
            </w:r>
          </w:p>
          <w:p>
            <w:pPr>
              <w:pStyle w:val="630"/>
              <w:pBdr/>
              <w:spacing/>
              <w:ind/>
              <w:jc w:val="center"/>
              <w:rPr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Щербиновская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>
              <w:rPr>
                <w:rFonts w:eastAsia="Calibri"/>
                <w:b/>
                <w:szCs w:val="28"/>
              </w:rPr>
              <w:t xml:space="preserve">за </w:t>
            </w:r>
            <w:r>
              <w:rPr>
                <w:rFonts w:eastAsia="Calibri"/>
                <w:b/>
                <w:szCs w:val="28"/>
              </w:rPr>
              <w:t xml:space="preserve">использованием комплекса средств автоматизации Государственной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>
              <w:rPr>
                <w:rFonts w:eastAsia="Calibri"/>
                <w:b/>
                <w:szCs w:val="28"/>
              </w:rPr>
              <w:t xml:space="preserve">авт</w:t>
            </w:r>
            <w:r>
              <w:rPr>
                <w:rFonts w:eastAsia="Calibri"/>
                <w:b/>
                <w:szCs w:val="28"/>
              </w:rPr>
              <w:t xml:space="preserve">о</w:t>
            </w:r>
            <w:r>
              <w:rPr>
                <w:rFonts w:eastAsia="Calibri"/>
                <w:b/>
                <w:szCs w:val="28"/>
              </w:rPr>
              <w:t xml:space="preserve">м</w:t>
            </w:r>
            <w:r>
              <w:rPr>
                <w:rFonts w:eastAsia="Calibri"/>
                <w:b/>
                <w:szCs w:val="28"/>
              </w:rPr>
              <w:t xml:space="preserve">атизированной системы Российской Федерации «Выборы»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>
              <w:rPr>
                <w:rFonts w:eastAsia="Calibri"/>
                <w:b/>
                <w:szCs w:val="28"/>
              </w:rPr>
              <w:t xml:space="preserve">при подготовке и проведении выборов</w:t>
            </w:r>
            <w:r>
              <w:rPr>
                <w:rFonts w:eastAsia="Calibri"/>
                <w:b/>
                <w:szCs w:val="28"/>
              </w:rPr>
              <w:t xml:space="preserve"> Президента</w:t>
            </w:r>
            <w:r>
              <w:rPr>
                <w:rFonts w:eastAsia="Calibri"/>
                <w:b/>
                <w:szCs w:val="28"/>
              </w:rPr>
              <w:t xml:space="preserve"> Российской Федерации, назначенных на 17 марта 2024 года</w:t>
            </w:r>
            <w:r>
              <w:rPr>
                <w:b/>
                <w:szCs w:val="28"/>
              </w:rPr>
            </w:r>
            <w:r>
              <w:rPr>
                <w:b/>
                <w:szCs w:val="28"/>
              </w:rPr>
            </w:r>
          </w:p>
        </w:tc>
      </w:tr>
    </w:tbl>
    <w:p>
      <w:pPr>
        <w:pStyle w:val="630"/>
        <w:pBdr/>
        <w:spacing/>
        <w:ind/>
        <w:jc w:val="center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630"/>
        <w:pBdr/>
        <w:spacing w:line="360" w:lineRule="auto"/>
        <w:ind/>
        <w:jc w:val="both"/>
        <w:rPr>
          <w:rFonts w:eastAsia="Calibri"/>
          <w:bCs w:val="0"/>
          <w:szCs w:val="28"/>
          <w:lang w:eastAsia="en-US"/>
        </w:rPr>
      </w:pPr>
      <w:r>
        <w:rPr>
          <w:rFonts w:eastAsia="Calibri"/>
          <w:bCs w:val="0"/>
          <w:szCs w:val="28"/>
          <w:lang w:eastAsia="en-US"/>
        </w:rPr>
      </w:r>
      <w:r>
        <w:rPr>
          <w:rFonts w:eastAsia="Calibri"/>
          <w:bCs w:val="0"/>
          <w:szCs w:val="28"/>
          <w:lang w:eastAsia="en-US"/>
        </w:rPr>
      </w:r>
    </w:p>
    <w:p>
      <w:pPr>
        <w:pStyle w:val="630"/>
        <w:pBdr/>
        <w:spacing w:line="360" w:lineRule="auto"/>
        <w:ind w:firstLine="708"/>
        <w:jc w:val="both"/>
        <w:rPr>
          <w:rFonts w:eastAsia="Calibri"/>
          <w:bCs w:val="0"/>
          <w:color w:val="ff0000"/>
          <w:szCs w:val="28"/>
          <w:lang w:eastAsia="en-US"/>
        </w:rPr>
      </w:pPr>
      <w:r>
        <w:rPr>
          <w:rFonts w:eastAsia="Calibri"/>
          <w:szCs w:val="28"/>
        </w:rPr>
        <w:t xml:space="preserve">В соответствии с пунктом 3 статьи 74 Федерального закона от 12 июня 2002 г</w:t>
      </w:r>
      <w:r>
        <w:rPr>
          <w:rFonts w:eastAsia="Calibri"/>
          <w:szCs w:val="28"/>
        </w:rPr>
        <w:t xml:space="preserve">ода</w:t>
      </w:r>
      <w:r>
        <w:rPr>
          <w:rFonts w:eastAsia="Calibri"/>
          <w:szCs w:val="28"/>
        </w:rPr>
        <w:t xml:space="preserve"> № 67-ФЗ «О</w:t>
      </w:r>
      <w:r>
        <w:rPr>
          <w:rFonts w:eastAsia="Calibri"/>
          <w:szCs w:val="28"/>
        </w:rPr>
        <w:t xml:space="preserve">б основных гаран</w:t>
      </w:r>
      <w:r>
        <w:rPr>
          <w:rFonts w:eastAsia="Calibri"/>
          <w:szCs w:val="28"/>
        </w:rPr>
        <w:t xml:space="preserve">тиях избирател</w:t>
      </w:r>
      <w:r>
        <w:rPr>
          <w:rFonts w:eastAsia="Calibri"/>
          <w:szCs w:val="28"/>
        </w:rPr>
        <w:t xml:space="preserve">ьных прав и права на участие в референдуме граждан Российской Федерации», </w:t>
      </w:r>
      <w:r>
        <w:rPr>
          <w:rFonts w:eastAsia="Calibri"/>
          <w:szCs w:val="28"/>
        </w:rPr>
        <w:br w:type="textWrapping" w:clear="all"/>
      </w:r>
      <w:r>
        <w:rPr>
          <w:rFonts w:eastAsia="Calibri"/>
          <w:szCs w:val="28"/>
        </w:rPr>
        <w:t xml:space="preserve">пунктом </w:t>
      </w:r>
      <w:r>
        <w:rPr>
          <w:rFonts w:eastAsia="Calibri"/>
          <w:szCs w:val="28"/>
        </w:rPr>
        <w:t xml:space="preserve">1 статьи 23 Федерального закона от 10 января 2003 г</w:t>
      </w:r>
      <w:r>
        <w:rPr>
          <w:rFonts w:eastAsia="Calibri"/>
          <w:szCs w:val="28"/>
        </w:rPr>
        <w:t xml:space="preserve">ода</w:t>
      </w:r>
      <w:r>
        <w:rPr>
          <w:rFonts w:eastAsia="Calibri"/>
          <w:szCs w:val="28"/>
        </w:rPr>
        <w:t xml:space="preserve"> № 20-ФЗ «О Государственной автоматизированной системе Российской Федерации «Выборы», частью</w:t>
      </w:r>
      <w:r>
        <w:rPr>
          <w:rFonts w:eastAsia="Calibri"/>
          <w:szCs w:val="28"/>
        </w:rPr>
        <w:t xml:space="preserve"> 3 статьи </w:t>
      </w:r>
      <w:r>
        <w:rPr>
          <w:rFonts w:eastAsia="Calibri"/>
          <w:szCs w:val="28"/>
        </w:rPr>
        <w:t xml:space="preserve">80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Федерального з</w:t>
      </w:r>
      <w:r>
        <w:rPr>
          <w:rFonts w:eastAsia="Calibri"/>
          <w:szCs w:val="28"/>
        </w:rPr>
        <w:t xml:space="preserve">акона </w:t>
      </w:r>
      <w:r>
        <w:rPr>
          <w:rFonts w:eastAsia="Calibri"/>
          <w:szCs w:val="28"/>
        </w:rPr>
        <w:t xml:space="preserve">от 10 января 2003 года </w:t>
      </w:r>
      <w:r>
        <w:rPr>
          <w:rFonts w:eastAsia="Calibri"/>
          <w:szCs w:val="28"/>
        </w:rPr>
        <w:t xml:space="preserve">№ 1</w:t>
      </w:r>
      <w:r>
        <w:rPr>
          <w:rFonts w:eastAsia="Calibri"/>
          <w:szCs w:val="28"/>
        </w:rPr>
        <w:t xml:space="preserve">9-ФЗ</w:t>
      </w:r>
      <w:r>
        <w:rPr>
          <w:rFonts w:eastAsia="Calibri"/>
          <w:szCs w:val="28"/>
        </w:rPr>
        <w:t xml:space="preserve"> «О выборах </w:t>
      </w:r>
      <w:r>
        <w:rPr>
          <w:rFonts w:eastAsia="Calibri"/>
          <w:szCs w:val="28"/>
        </w:rPr>
        <w:t xml:space="preserve">Пре</w:t>
      </w:r>
      <w:r>
        <w:rPr>
          <w:rFonts w:eastAsia="Calibri"/>
          <w:szCs w:val="28"/>
        </w:rPr>
        <w:t xml:space="preserve">зидента Российской Федерации</w:t>
      </w:r>
      <w:r>
        <w:rPr>
          <w:rFonts w:eastAsia="Calibri"/>
          <w:szCs w:val="28"/>
        </w:rPr>
        <w:t xml:space="preserve">»,</w:t>
      </w:r>
      <w:r>
        <w:rPr>
          <w:rFonts w:eastAsia="Calibri"/>
          <w:szCs w:val="28"/>
        </w:rPr>
        <w:t xml:space="preserve"> </w:t>
      </w:r>
      <w:r>
        <w:rPr>
          <w:rFonts w:eastAsia="Calibri"/>
          <w:bCs w:val="0"/>
          <w:szCs w:val="28"/>
          <w:lang w:eastAsia="en-US"/>
        </w:rPr>
        <w:t xml:space="preserve">терр</w:t>
      </w:r>
      <w:r>
        <w:rPr>
          <w:rFonts w:eastAsia="Calibri"/>
          <w:bCs w:val="0"/>
          <w:szCs w:val="28"/>
          <w:lang w:eastAsia="en-US"/>
        </w:rPr>
        <w:t xml:space="preserve">итор</w:t>
      </w:r>
      <w:r>
        <w:rPr>
          <w:rFonts w:eastAsia="Calibri"/>
          <w:bCs w:val="0"/>
          <w:szCs w:val="28"/>
          <w:lang w:eastAsia="en-US"/>
        </w:rPr>
        <w:t xml:space="preserve">иал</w:t>
      </w:r>
      <w:r>
        <w:rPr>
          <w:rFonts w:eastAsia="Calibri"/>
          <w:bCs w:val="0"/>
          <w:szCs w:val="28"/>
          <w:lang w:eastAsia="en-US"/>
        </w:rPr>
        <w:t xml:space="preserve">ьна</w:t>
      </w:r>
      <w:r>
        <w:rPr>
          <w:rFonts w:eastAsia="Calibri"/>
          <w:bCs w:val="0"/>
          <w:szCs w:val="28"/>
          <w:lang w:eastAsia="en-US"/>
        </w:rPr>
        <w:t xml:space="preserve">я избирательная комиссия </w:t>
      </w:r>
      <w:r>
        <w:rPr>
          <w:rFonts w:eastAsia="Calibri"/>
          <w:bCs w:val="0"/>
          <w:szCs w:val="28"/>
          <w:lang w:eastAsia="en-US"/>
        </w:rPr>
        <w:t xml:space="preserve">Щербиновская РЕШИЛА:</w:t>
      </w:r>
      <w:r>
        <w:rPr>
          <w:rFonts w:eastAsia="Calibri"/>
          <w:bCs w:val="0"/>
          <w:color w:val="ff0000"/>
          <w:szCs w:val="28"/>
          <w:lang w:eastAsia="en-US"/>
        </w:rPr>
      </w:r>
      <w:r>
        <w:rPr>
          <w:rFonts w:eastAsia="Calibri"/>
          <w:bCs w:val="0"/>
          <w:color w:val="ff0000"/>
          <w:szCs w:val="28"/>
          <w:lang w:eastAsia="en-US"/>
        </w:rPr>
      </w:r>
    </w:p>
    <w:p>
      <w:pPr>
        <w:pStyle w:val="630"/>
        <w:pBdr/>
        <w:spacing w:line="360" w:lineRule="auto"/>
        <w:ind w:firstLine="709"/>
        <w:jc w:val="both"/>
        <w:rPr>
          <w:rFonts w:eastAsia="Calibri"/>
          <w:bCs w:val="0"/>
          <w:szCs w:val="28"/>
          <w:lang w:eastAsia="en-US"/>
        </w:rPr>
      </w:pPr>
      <w:r>
        <w:rPr>
          <w:rFonts w:eastAsia="Calibri"/>
          <w:bCs w:val="0"/>
          <w:szCs w:val="28"/>
          <w:lang w:eastAsia="en-US"/>
        </w:rPr>
        <w:t xml:space="preserve">1. </w:t>
      </w:r>
      <w:r>
        <w:rPr>
          <w:rFonts w:eastAsia="Calibri"/>
          <w:bCs w:val="0"/>
          <w:szCs w:val="28"/>
          <w:lang w:eastAsia="en-US"/>
        </w:rPr>
        <w:t xml:space="preserve">Образовать группу контроля </w:t>
      </w:r>
      <w:r>
        <w:rPr>
          <w:rFonts w:eastAsia="Calibri"/>
          <w:bCs w:val="0"/>
          <w:szCs w:val="28"/>
          <w:lang w:eastAsia="en-US"/>
        </w:rPr>
        <w:t xml:space="preserve">территориальной избирательной комиссии Щербиновская</w:t>
      </w:r>
      <w:r>
        <w:rPr>
          <w:rFonts w:eastAsia="Calibri"/>
          <w:bCs w:val="0"/>
          <w:szCs w:val="28"/>
          <w:lang w:eastAsia="en-US"/>
        </w:rPr>
        <w:t xml:space="preserve"> </w:t>
      </w:r>
      <w:r>
        <w:rPr>
          <w:rFonts w:eastAsia="Calibri"/>
          <w:bCs w:val="0"/>
          <w:szCs w:val="28"/>
          <w:lang w:eastAsia="en-US"/>
        </w:rPr>
        <w:t xml:space="preserve">за использованием ко</w:t>
      </w:r>
      <w:r>
        <w:rPr>
          <w:rFonts w:eastAsia="Calibri"/>
          <w:bCs w:val="0"/>
          <w:szCs w:val="28"/>
          <w:lang w:eastAsia="en-US"/>
        </w:rPr>
        <w:t xml:space="preserve">мплекса средств автоматизации Государственной автоматизированной системы Российской Федерации «Выборы»</w:t>
      </w:r>
      <w:r>
        <w:rPr>
          <w:rFonts w:eastAsia="Calibri"/>
          <w:bCs w:val="0"/>
          <w:szCs w:val="28"/>
          <w:lang w:eastAsia="en-US"/>
        </w:rPr>
        <w:t xml:space="preserve"> на период подготовки и проведения выборов</w:t>
      </w:r>
      <w:r>
        <w:rPr>
          <w:rFonts w:eastAsia="Calibri"/>
          <w:bCs w:val="0"/>
          <w:szCs w:val="28"/>
          <w:lang w:eastAsia="en-US"/>
        </w:rPr>
        <w:t xml:space="preserve"> Прези</w:t>
      </w:r>
      <w:r>
        <w:rPr>
          <w:rFonts w:eastAsia="Calibri"/>
          <w:bCs w:val="0"/>
          <w:szCs w:val="28"/>
          <w:lang w:eastAsia="en-US"/>
        </w:rPr>
        <w:t xml:space="preserve">дента Российской Федерации</w:t>
      </w:r>
      <w:r>
        <w:rPr>
          <w:rFonts w:eastAsia="Calibri"/>
          <w:bCs w:val="0"/>
          <w:szCs w:val="28"/>
          <w:lang w:eastAsia="en-US"/>
        </w:rPr>
        <w:t xml:space="preserve">,</w:t>
      </w:r>
      <w:r>
        <w:rPr>
          <w:rFonts w:eastAsia="Calibri"/>
          <w:bCs w:val="0"/>
          <w:szCs w:val="28"/>
          <w:lang w:eastAsia="en-US"/>
        </w:rPr>
        <w:t xml:space="preserve"> </w:t>
      </w:r>
      <w:r>
        <w:rPr>
          <w:rFonts w:eastAsia="Calibri"/>
          <w:bCs w:val="0"/>
          <w:szCs w:val="28"/>
          <w:lang w:eastAsia="en-US"/>
        </w:rPr>
        <w:t xml:space="preserve">назначенных на </w:t>
      </w:r>
      <w:r>
        <w:rPr>
          <w:rFonts w:eastAsia="Calibri"/>
          <w:bCs w:val="0"/>
          <w:szCs w:val="28"/>
          <w:lang w:eastAsia="en-US"/>
        </w:rPr>
        <w:t xml:space="preserve">17 марта 2024 года.</w:t>
      </w:r>
      <w:r>
        <w:rPr>
          <w:rFonts w:eastAsia="Calibri"/>
          <w:bCs w:val="0"/>
          <w:szCs w:val="28"/>
          <w:lang w:eastAsia="en-US"/>
        </w:rPr>
      </w:r>
      <w:r>
        <w:rPr>
          <w:rFonts w:eastAsia="Calibri"/>
          <w:bCs w:val="0"/>
          <w:szCs w:val="28"/>
          <w:lang w:eastAsia="en-US"/>
        </w:rPr>
      </w:r>
    </w:p>
    <w:p>
      <w:pPr>
        <w:pStyle w:val="630"/>
        <w:pBdr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</w:t>
      </w:r>
      <w:r>
        <w:rPr>
          <w:rFonts w:eastAsia="Calibri"/>
          <w:szCs w:val="28"/>
        </w:rPr>
        <w:t xml:space="preserve">. Утвердить состав группы контроля </w:t>
      </w:r>
      <w:r>
        <w:rPr>
          <w:rFonts w:eastAsia="Calibri"/>
          <w:szCs w:val="28"/>
        </w:rPr>
        <w:t xml:space="preserve">территориальной </w:t>
      </w:r>
      <w:r>
        <w:rPr>
          <w:rFonts w:eastAsia="Calibri"/>
          <w:szCs w:val="28"/>
        </w:rPr>
        <w:t xml:space="preserve">избирательной комиссии </w:t>
      </w:r>
      <w:r>
        <w:rPr>
          <w:rFonts w:eastAsia="Calibri"/>
          <w:szCs w:val="28"/>
        </w:rPr>
        <w:t xml:space="preserve">Щербиновская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за использованием комплекса сре</w:t>
      </w:r>
      <w:r>
        <w:rPr>
          <w:rFonts w:eastAsia="Calibri"/>
          <w:szCs w:val="28"/>
        </w:rPr>
        <w:t xml:space="preserve">дств автоматизации Государственной автоматизирован</w:t>
      </w:r>
      <w:r>
        <w:rPr>
          <w:rFonts w:eastAsia="Calibri"/>
          <w:szCs w:val="28"/>
        </w:rPr>
        <w:t xml:space="preserve">ной системы Российской Федерации «Выборы» на период </w:t>
      </w:r>
      <w:r>
        <w:rPr>
          <w:rFonts w:eastAsia="Calibri"/>
          <w:szCs w:val="28"/>
        </w:rPr>
        <w:t xml:space="preserve">подготовки и проведения выборов</w:t>
      </w:r>
      <w:r>
        <w:rPr>
          <w:rFonts w:eastAsia="Calibri"/>
          <w:szCs w:val="28"/>
        </w:rPr>
        <w:t xml:space="preserve"> Президента Российской Федера</w:t>
      </w:r>
      <w:r>
        <w:rPr>
          <w:rFonts w:eastAsia="Calibri"/>
          <w:szCs w:val="28"/>
        </w:rPr>
        <w:t xml:space="preserve">ции</w:t>
      </w:r>
      <w:r>
        <w:rPr>
          <w:rFonts w:eastAsia="Calibri"/>
          <w:szCs w:val="28"/>
        </w:rPr>
        <w:t xml:space="preserve">,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назнач</w:t>
      </w:r>
      <w:r>
        <w:rPr>
          <w:rFonts w:eastAsia="Calibri"/>
          <w:szCs w:val="28"/>
        </w:rPr>
        <w:t xml:space="preserve">енных на </w:t>
      </w:r>
      <w:r>
        <w:rPr>
          <w:rFonts w:eastAsia="Calibri"/>
          <w:szCs w:val="28"/>
        </w:rPr>
        <w:t xml:space="preserve">17 марта 2024 года</w:t>
      </w:r>
      <w:r>
        <w:rPr>
          <w:rFonts w:eastAsia="Calibri"/>
          <w:szCs w:val="28"/>
        </w:rPr>
        <w:t xml:space="preserve"> (прилагается).</w:t>
      </w:r>
      <w:r>
        <w:rPr>
          <w:rFonts w:eastAsia="Calibri"/>
          <w:szCs w:val="28"/>
        </w:rPr>
      </w:r>
      <w:r>
        <w:rPr>
          <w:rFonts w:eastAsia="Calibri"/>
          <w:szCs w:val="28"/>
        </w:rPr>
      </w:r>
    </w:p>
    <w:p>
      <w:pPr>
        <w:pStyle w:val="646"/>
        <w:pBdr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</w:t>
      </w:r>
      <w:r>
        <w:rPr>
          <w:szCs w:val="28"/>
        </w:rPr>
        <w:t xml:space="preserve">. </w:t>
      </w:r>
      <w:r>
        <w:rPr>
          <w:szCs w:val="28"/>
        </w:rPr>
        <w:t xml:space="preserve">Разместить </w:t>
      </w:r>
      <w:r>
        <w:rPr>
          <w:szCs w:val="28"/>
        </w:rPr>
        <w:t xml:space="preserve">настоящее </w:t>
      </w:r>
      <w:r>
        <w:rPr>
          <w:szCs w:val="28"/>
        </w:rPr>
        <w:t xml:space="preserve">решение на интернет-странице территориальной избирательной комиссии Щербиновская на официаль</w:t>
      </w:r>
      <w:r>
        <w:rPr>
          <w:szCs w:val="28"/>
        </w:rPr>
        <w:t xml:space="preserve">ном сайте администрации мун</w:t>
      </w:r>
      <w:r>
        <w:rPr>
          <w:szCs w:val="28"/>
        </w:rPr>
        <w:t xml:space="preserve">и</w:t>
      </w:r>
      <w:r>
        <w:rPr>
          <w:szCs w:val="28"/>
        </w:rPr>
        <w:t xml:space="preserve">ципал</w:t>
      </w:r>
      <w:r>
        <w:rPr>
          <w:szCs w:val="28"/>
        </w:rPr>
        <w:t xml:space="preserve">ьного образования Щербиновский ра</w:t>
      </w:r>
      <w:r>
        <w:rPr>
          <w:szCs w:val="28"/>
        </w:rPr>
        <w:t xml:space="preserve">йон</w:t>
      </w:r>
      <w:r>
        <w:rPr>
          <w:szCs w:val="28"/>
        </w:rPr>
        <w:t xml:space="preserve">.</w:t>
      </w:r>
      <w:r>
        <w:rPr>
          <w:szCs w:val="28"/>
        </w:rPr>
      </w:r>
    </w:p>
    <w:p>
      <w:pPr>
        <w:pStyle w:val="646"/>
        <w:pBdr/>
        <w:spacing w:after="0" w:line="360" w:lineRule="auto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4</w:t>
      </w:r>
      <w:r>
        <w:rPr>
          <w:rFonts w:eastAsia="Calibri"/>
          <w:bCs/>
          <w:szCs w:val="28"/>
        </w:rPr>
        <w:t xml:space="preserve">. Контроль за выполнением </w:t>
      </w:r>
      <w:r>
        <w:rPr>
          <w:rFonts w:eastAsia="Calibri"/>
          <w:bCs/>
          <w:szCs w:val="28"/>
        </w:rPr>
        <w:t xml:space="preserve">пункт</w:t>
      </w:r>
      <w:r>
        <w:rPr>
          <w:rFonts w:eastAsia="Calibri"/>
          <w:bCs/>
          <w:szCs w:val="28"/>
        </w:rPr>
        <w:t xml:space="preserve">а </w:t>
      </w:r>
      <w:r>
        <w:rPr>
          <w:rFonts w:eastAsia="Calibri"/>
          <w:bCs/>
          <w:szCs w:val="28"/>
        </w:rPr>
        <w:t xml:space="preserve">3 </w:t>
      </w:r>
      <w:r>
        <w:rPr>
          <w:rFonts w:eastAsia="Calibri"/>
          <w:bCs/>
          <w:szCs w:val="28"/>
        </w:rPr>
        <w:t xml:space="preserve">настоящего решения возложить на секретаря территориальной изби</w:t>
      </w:r>
      <w:r>
        <w:rPr>
          <w:rFonts w:eastAsia="Calibri"/>
          <w:bCs/>
          <w:szCs w:val="28"/>
        </w:rPr>
        <w:t xml:space="preserve">рательной комиссии </w:t>
      </w:r>
      <w:r>
        <w:rPr>
          <w:rFonts w:eastAsia="Calibri"/>
          <w:bCs/>
          <w:szCs w:val="28"/>
        </w:rPr>
        <w:t xml:space="preserve">Щербиновская </w:t>
      </w:r>
      <w:r>
        <w:rPr>
          <w:rFonts w:eastAsia="Calibri"/>
          <w:bCs/>
          <w:szCs w:val="28"/>
        </w:rPr>
        <w:t xml:space="preserve">Гусеву Ю.А</w:t>
      </w:r>
      <w:r>
        <w:rPr>
          <w:rFonts w:eastAsia="Calibri"/>
          <w:bCs/>
          <w:szCs w:val="28"/>
        </w:rPr>
        <w:t xml:space="preserve">.</w:t>
      </w:r>
      <w:r>
        <w:rPr>
          <w:rFonts w:eastAsia="Calibri"/>
          <w:bCs/>
          <w:szCs w:val="28"/>
        </w:rPr>
      </w:r>
      <w:r>
        <w:rPr>
          <w:rFonts w:eastAsia="Calibri"/>
          <w:bCs/>
          <w:szCs w:val="28"/>
        </w:rPr>
      </w:r>
    </w:p>
    <w:p>
      <w:pPr>
        <w:pStyle w:val="646"/>
        <w:pBdr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tbl>
      <w:tblPr>
        <w:tblW w:w="9498" w:type="dxa"/>
        <w:tblInd w:w="216" w:type="dxa"/>
        <w:tblBorders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245"/>
        <w:gridCol w:w="1701"/>
        <w:gridCol w:w="2552"/>
      </w:tblGrid>
      <w:tr>
        <w:trPr/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245" w:type="dxa"/>
            <w:vAlign w:val="top"/>
            <w:textDirection w:val="lrTb"/>
            <w:noWrap w:val="false"/>
          </w:tcPr>
          <w:p>
            <w:pPr>
              <w:pStyle w:val="630"/>
              <w:pBdr/>
              <w:spacing/>
              <w:ind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Председатель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 xml:space="preserve">территориальной избирательной </w:t>
            </w:r>
            <w:r>
              <w:rPr>
                <w:szCs w:val="28"/>
              </w:rPr>
              <w:t xml:space="preserve">комиссии </w:t>
            </w:r>
            <w:r>
              <w:rPr>
                <w:szCs w:val="28"/>
              </w:rPr>
              <w:t xml:space="preserve">Щербиновская</w:t>
            </w:r>
            <w:r>
              <w:rPr>
                <w:color w:val="000000"/>
                <w:szCs w:val="28"/>
              </w:rPr>
            </w:r>
            <w:r>
              <w:rPr>
                <w:color w:val="000000"/>
                <w:szCs w:val="28"/>
              </w:rPr>
            </w:r>
          </w:p>
          <w:p>
            <w:pPr>
              <w:pStyle w:val="630"/>
              <w:pBdr/>
              <w:spacing/>
              <w:ind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>
              <w:rPr>
                <w:color w:val="000000"/>
                <w:szCs w:val="28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30"/>
              <w:pBdr/>
              <w:spacing/>
              <w:ind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>
              <w:rPr>
                <w:color w:val="000000"/>
                <w:szCs w:val="28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30"/>
              <w:pBdr/>
              <w:spacing/>
              <w:ind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>
              <w:rPr>
                <w:color w:val="000000"/>
                <w:szCs w:val="28"/>
              </w:rPr>
            </w:r>
          </w:p>
          <w:p>
            <w:pPr>
              <w:pStyle w:val="630"/>
              <w:pBdr/>
              <w:spacing/>
              <w:ind/>
              <w:jc w:val="right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Ю.Ю. Галкина</w:t>
            </w:r>
            <w:r>
              <w:rPr>
                <w:color w:val="000000"/>
                <w:szCs w:val="28"/>
              </w:rPr>
            </w:r>
            <w:r>
              <w:rPr>
                <w:color w:val="000000"/>
                <w:szCs w:val="28"/>
              </w:rPr>
            </w:r>
          </w:p>
        </w:tc>
      </w:tr>
      <w:tr>
        <w:trPr/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245" w:type="dxa"/>
            <w:vAlign w:val="top"/>
            <w:textDirection w:val="lrTb"/>
            <w:noWrap w:val="false"/>
          </w:tcPr>
          <w:p>
            <w:pPr>
              <w:pStyle w:val="630"/>
              <w:pBdr/>
              <w:spacing/>
              <w:ind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Секретарь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 xml:space="preserve">территориальной </w:t>
            </w:r>
            <w:r>
              <w:rPr>
                <w:szCs w:val="28"/>
              </w:rPr>
              <w:t xml:space="preserve">избирательной комиссии Щербиновская</w:t>
            </w:r>
            <w:r>
              <w:rPr>
                <w:color w:val="000000"/>
                <w:szCs w:val="28"/>
              </w:rPr>
            </w:r>
            <w:r>
              <w:rPr>
                <w:color w:val="000000"/>
                <w:szCs w:val="28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30"/>
              <w:pBdr/>
              <w:spacing/>
              <w:ind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>
              <w:rPr>
                <w:color w:val="000000"/>
                <w:szCs w:val="28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30"/>
              <w:pBdr/>
              <w:spacing/>
              <w:ind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>
              <w:rPr>
                <w:color w:val="000000"/>
                <w:szCs w:val="28"/>
              </w:rPr>
            </w:r>
          </w:p>
          <w:p>
            <w:pPr>
              <w:pStyle w:val="630"/>
              <w:pBdr/>
              <w:spacing/>
              <w:ind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Ю.А</w:t>
            </w:r>
            <w:r>
              <w:rPr>
                <w:color w:val="000000"/>
                <w:szCs w:val="28"/>
              </w:rPr>
              <w:t xml:space="preserve">. Гусева</w:t>
            </w:r>
            <w:r>
              <w:rPr>
                <w:color w:val="000000"/>
                <w:szCs w:val="28"/>
              </w:rPr>
            </w:r>
            <w:r>
              <w:rPr>
                <w:color w:val="000000"/>
                <w:szCs w:val="28"/>
              </w:rPr>
            </w:r>
          </w:p>
        </w:tc>
      </w:tr>
    </w:tbl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p>
      <w:pPr>
        <w:pStyle w:val="630"/>
        <w:pBdr/>
        <w:spacing/>
        <w:ind/>
        <w:rPr>
          <w:bCs w:val="0"/>
          <w:sz w:val="24"/>
        </w:rPr>
      </w:pPr>
      <w:r>
        <w:rPr>
          <w:bCs w:val="0"/>
          <w:sz w:val="24"/>
        </w:rPr>
      </w:r>
      <w:r>
        <w:rPr>
          <w:bCs w:val="0"/>
          <w:sz w:val="24"/>
        </w:rPr>
      </w:r>
    </w:p>
    <w:tbl>
      <w:tblPr>
        <w:tblW w:w="9215" w:type="dxa"/>
        <w:tblInd w:w="216" w:type="dxa"/>
        <w:tblBorders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53"/>
        <w:gridCol w:w="4962"/>
      </w:tblGrid>
      <w:tr>
        <w:trPr/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646"/>
              <w:pBdr/>
              <w:spacing/>
              <w:ind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46"/>
              <w:pBdr/>
              <w:spacing w:after="0"/>
              <w:ind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Приложение 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46"/>
              <w:pBdr/>
              <w:spacing w:after="0"/>
              <w:ind/>
              <w:jc w:val="center"/>
              <w:rPr>
                <w:szCs w:val="26"/>
              </w:rPr>
            </w:pP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46"/>
              <w:pBdr/>
              <w:spacing w:after="0"/>
              <w:ind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УТВЕЖДЕН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46"/>
              <w:pBdr/>
              <w:spacing w:after="0"/>
              <w:ind w:right="-112" w:left="-246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решением </w:t>
            </w:r>
            <w:r>
              <w:rPr>
                <w:szCs w:val="26"/>
              </w:rPr>
              <w:t xml:space="preserve">территориальной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избирательной комиссии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Щербиновская</w:t>
            </w:r>
            <w:r>
              <w:rPr>
                <w:szCs w:val="26"/>
              </w:rPr>
            </w:r>
            <w:r>
              <w:rPr>
                <w:szCs w:val="26"/>
              </w:rPr>
            </w:r>
          </w:p>
          <w:p>
            <w:pPr>
              <w:pStyle w:val="646"/>
              <w:pBdr/>
              <w:spacing w:after="0"/>
              <w:ind/>
              <w:jc w:val="center"/>
              <w:rPr>
                <w:szCs w:val="27"/>
              </w:rPr>
            </w:pPr>
            <w:r>
              <w:rPr>
                <w:szCs w:val="26"/>
              </w:rPr>
              <w:t xml:space="preserve">от </w:t>
            </w:r>
            <w:r>
              <w:rPr>
                <w:szCs w:val="26"/>
              </w:rPr>
              <w:t xml:space="preserve">8 февраля</w:t>
            </w:r>
            <w:r>
              <w:rPr>
                <w:szCs w:val="26"/>
              </w:rPr>
              <w:t xml:space="preserve"> 202</w:t>
            </w:r>
            <w:r>
              <w:rPr>
                <w:szCs w:val="26"/>
              </w:rPr>
              <w:t xml:space="preserve">4</w:t>
            </w:r>
            <w:r>
              <w:rPr>
                <w:szCs w:val="26"/>
              </w:rPr>
              <w:t xml:space="preserve"> г. № </w:t>
            </w:r>
            <w:r>
              <w:rPr>
                <w:szCs w:val="26"/>
              </w:rPr>
              <w:t xml:space="preserve">81</w:t>
            </w:r>
            <w:r>
              <w:rPr>
                <w:szCs w:val="26"/>
              </w:rPr>
              <w:t xml:space="preserve">/</w:t>
            </w:r>
            <w:r>
              <w:rPr>
                <w:szCs w:val="26"/>
              </w:rPr>
              <w:t xml:space="preserve">632</w:t>
            </w:r>
            <w:r>
              <w:rPr>
                <w:szCs w:val="27"/>
              </w:rPr>
            </w:r>
            <w:r>
              <w:rPr>
                <w:szCs w:val="27"/>
              </w:rPr>
            </w:r>
          </w:p>
        </w:tc>
      </w:tr>
    </w:tbl>
    <w:p>
      <w:pPr>
        <w:pStyle w:val="630"/>
        <w:pBdr/>
        <w:spacing/>
        <w:ind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</w:r>
      <w:r>
        <w:rPr>
          <w:rFonts w:eastAsia="Calibri"/>
          <w:szCs w:val="28"/>
        </w:rPr>
      </w:r>
    </w:p>
    <w:p>
      <w:pPr>
        <w:pStyle w:val="630"/>
        <w:pBdr/>
        <w:spacing/>
        <w:ind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</w:r>
      <w:r>
        <w:rPr>
          <w:rFonts w:eastAsia="Calibri"/>
          <w:szCs w:val="28"/>
        </w:rPr>
      </w:r>
    </w:p>
    <w:p>
      <w:pPr>
        <w:pStyle w:val="630"/>
        <w:pBdr/>
        <w:spacing/>
        <w:ind/>
        <w:jc w:val="center"/>
        <w:rPr>
          <w:b/>
          <w:szCs w:val="28"/>
        </w:rPr>
      </w:pPr>
      <w:r>
        <w:rPr>
          <w:b/>
          <w:szCs w:val="28"/>
        </w:rPr>
        <w:t xml:space="preserve">Состав группы контроля </w:t>
      </w:r>
      <w:r>
        <w:rPr>
          <w:b/>
          <w:szCs w:val="28"/>
        </w:rPr>
        <w:t xml:space="preserve">территориальной </w:t>
      </w:r>
      <w:r>
        <w:rPr>
          <w:b/>
          <w:szCs w:val="28"/>
        </w:rPr>
        <w:t xml:space="preserve">избирательной комиссии</w:t>
      </w:r>
      <w:r>
        <w:rPr>
          <w:b/>
          <w:szCs w:val="28"/>
        </w:rPr>
        <w:t xml:space="preserve"> Щербин</w:t>
      </w:r>
      <w:r>
        <w:rPr>
          <w:b/>
          <w:szCs w:val="28"/>
        </w:rPr>
        <w:t xml:space="preserve">овская </w:t>
      </w:r>
      <w:r>
        <w:rPr>
          <w:b/>
          <w:szCs w:val="28"/>
        </w:rPr>
        <w:t xml:space="preserve">за использованием комплекса средств автоматизации Государственной автоматизированной системы Российской Федерации «Выборы»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при</w:t>
      </w:r>
      <w:r>
        <w:rPr>
          <w:b/>
          <w:szCs w:val="28"/>
        </w:rPr>
        <w:t xml:space="preserve"> подготовк</w:t>
      </w:r>
      <w:r>
        <w:rPr>
          <w:b/>
          <w:szCs w:val="28"/>
        </w:rPr>
        <w:t xml:space="preserve">е</w:t>
      </w:r>
      <w:r>
        <w:rPr>
          <w:b/>
          <w:szCs w:val="28"/>
        </w:rPr>
        <w:t xml:space="preserve"> и проведения выборов </w:t>
      </w:r>
      <w:r>
        <w:rPr>
          <w:b/>
          <w:szCs w:val="28"/>
        </w:rPr>
        <w:t xml:space="preserve">Президента Ро</w:t>
      </w:r>
      <w:r>
        <w:rPr>
          <w:b/>
          <w:szCs w:val="28"/>
        </w:rPr>
        <w:t xml:space="preserve">сс</w:t>
      </w:r>
      <w:r>
        <w:rPr>
          <w:b/>
          <w:szCs w:val="28"/>
        </w:rPr>
        <w:t xml:space="preserve">и</w:t>
      </w:r>
      <w:r>
        <w:rPr>
          <w:b/>
          <w:szCs w:val="28"/>
        </w:rPr>
        <w:t xml:space="preserve">йской Федерации</w:t>
      </w:r>
      <w:r>
        <w:rPr>
          <w:b/>
          <w:szCs w:val="28"/>
        </w:rPr>
        <w:t xml:space="preserve">, назначенных на </w:t>
      </w:r>
      <w:r>
        <w:rPr>
          <w:b/>
          <w:szCs w:val="28"/>
        </w:rPr>
        <w:t xml:space="preserve">17 марта</w:t>
      </w:r>
      <w:r>
        <w:rPr>
          <w:b/>
          <w:szCs w:val="28"/>
        </w:rPr>
        <w:t xml:space="preserve"> 202</w:t>
      </w:r>
      <w:r>
        <w:rPr>
          <w:b/>
          <w:szCs w:val="28"/>
        </w:rPr>
        <w:t xml:space="preserve">4</w:t>
      </w:r>
      <w:r>
        <w:rPr>
          <w:b/>
          <w:szCs w:val="28"/>
        </w:rPr>
        <w:t xml:space="preserve"> года</w:t>
      </w:r>
      <w:r>
        <w:rPr>
          <w:b/>
          <w:szCs w:val="28"/>
        </w:rPr>
      </w:r>
      <w:r>
        <w:rPr>
          <w:b/>
          <w:szCs w:val="28"/>
        </w:rPr>
      </w:r>
    </w:p>
    <w:p>
      <w:pPr>
        <w:pStyle w:val="630"/>
        <w:pBdr/>
        <w:spacing/>
        <w:ind/>
        <w:jc w:val="center"/>
        <w:rPr>
          <w:b/>
          <w:szCs w:val="28"/>
        </w:rPr>
      </w:pPr>
      <w:r>
        <w:rPr>
          <w:b/>
          <w:szCs w:val="28"/>
        </w:rPr>
      </w:r>
      <w:r>
        <w:rPr>
          <w:b/>
          <w:szCs w:val="28"/>
        </w:rPr>
      </w:r>
    </w:p>
    <w:p>
      <w:pPr>
        <w:pStyle w:val="630"/>
        <w:pBdr/>
        <w:spacing/>
        <w:ind/>
        <w:jc w:val="center"/>
        <w:rPr>
          <w:b/>
          <w:szCs w:val="28"/>
        </w:rPr>
      </w:pPr>
      <w:r>
        <w:rPr>
          <w:b/>
          <w:szCs w:val="28"/>
        </w:rPr>
      </w:r>
      <w:r>
        <w:rPr>
          <w:b/>
          <w:szCs w:val="28"/>
        </w:rPr>
      </w:r>
    </w:p>
    <w:tbl>
      <w:tblPr>
        <w:tblW w:w="9708" w:type="dxa"/>
        <w:tblInd w:w="108" w:type="dxa"/>
        <w:tblBorders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03"/>
        <w:gridCol w:w="5205"/>
      </w:tblGrid>
      <w:tr>
        <w:trPr/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4503" w:type="dxa"/>
            <w:vAlign w:val="top"/>
            <w:textDirection w:val="lrTb"/>
            <w:noWrap w:val="false"/>
          </w:tcPr>
          <w:p>
            <w:pPr>
              <w:pStyle w:val="630"/>
              <w:pBdr/>
              <w:tabs>
                <w:tab w:val="left" w:leader="none" w:pos="993"/>
              </w:tabs>
              <w:spacing/>
              <w:ind w:right="67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Галкина</w:t>
            </w:r>
            <w:r>
              <w:rPr>
                <w:rFonts w:eastAsia="Calibri"/>
                <w:szCs w:val="28"/>
              </w:rPr>
            </w:r>
            <w:r>
              <w:rPr>
                <w:rFonts w:eastAsia="Calibri"/>
                <w:szCs w:val="28"/>
              </w:rPr>
            </w:r>
          </w:p>
          <w:p>
            <w:pPr>
              <w:pStyle w:val="630"/>
              <w:pBdr/>
              <w:tabs>
                <w:tab w:val="left" w:leader="none" w:pos="993"/>
              </w:tabs>
              <w:spacing/>
              <w:ind w:right="67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Юлия Юрьевна</w:t>
            </w:r>
            <w:r>
              <w:rPr>
                <w:rFonts w:eastAsia="Calibri"/>
                <w:szCs w:val="28"/>
              </w:rPr>
            </w:r>
            <w:r>
              <w:rPr>
                <w:rFonts w:eastAsia="Calibri"/>
                <w:szCs w:val="28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205" w:type="dxa"/>
            <w:vAlign w:val="top"/>
            <w:textDirection w:val="lrTb"/>
            <w:noWrap w:val="false"/>
          </w:tcPr>
          <w:p>
            <w:pPr>
              <w:pStyle w:val="630"/>
              <w:pBdr/>
              <w:tabs>
                <w:tab w:val="left" w:leader="none" w:pos="993"/>
              </w:tabs>
              <w:spacing/>
              <w:ind/>
              <w:jc w:val="both"/>
              <w:rPr>
                <w:bCs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председатель </w:t>
            </w:r>
            <w:r>
              <w:rPr>
                <w:color w:val="000000"/>
                <w:szCs w:val="28"/>
              </w:rPr>
              <w:t xml:space="preserve">территориальной</w:t>
            </w:r>
            <w:r>
              <w:rPr>
                <w:color w:val="000000"/>
                <w:szCs w:val="28"/>
              </w:rPr>
              <w:t xml:space="preserve"> избирательной комиссии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Щ</w:t>
            </w:r>
            <w:r>
              <w:rPr>
                <w:color w:val="000000"/>
                <w:szCs w:val="28"/>
              </w:rPr>
              <w:t xml:space="preserve">е</w:t>
            </w:r>
            <w:r>
              <w:rPr>
                <w:color w:val="000000"/>
                <w:szCs w:val="28"/>
              </w:rPr>
              <w:t xml:space="preserve">р</w:t>
            </w:r>
            <w:r>
              <w:rPr>
                <w:color w:val="000000"/>
                <w:szCs w:val="28"/>
              </w:rPr>
              <w:t xml:space="preserve">б</w:t>
            </w:r>
            <w:r>
              <w:rPr>
                <w:color w:val="000000"/>
                <w:szCs w:val="28"/>
              </w:rPr>
              <w:t xml:space="preserve">и</w:t>
            </w:r>
            <w:r>
              <w:rPr>
                <w:color w:val="000000"/>
                <w:szCs w:val="28"/>
              </w:rPr>
              <w:t xml:space="preserve">н</w:t>
            </w:r>
            <w:r>
              <w:rPr>
                <w:color w:val="000000"/>
                <w:szCs w:val="28"/>
              </w:rPr>
              <w:t xml:space="preserve">о</w:t>
            </w:r>
            <w:r>
              <w:rPr>
                <w:color w:val="000000"/>
                <w:szCs w:val="28"/>
              </w:rPr>
              <w:t xml:space="preserve">в</w:t>
            </w:r>
            <w:r>
              <w:rPr>
                <w:color w:val="000000"/>
                <w:szCs w:val="28"/>
              </w:rPr>
              <w:t xml:space="preserve">с</w:t>
            </w:r>
            <w:r>
              <w:rPr>
                <w:color w:val="000000"/>
                <w:szCs w:val="28"/>
              </w:rPr>
              <w:t xml:space="preserve">к</w:t>
            </w:r>
            <w:r>
              <w:rPr>
                <w:color w:val="000000"/>
                <w:szCs w:val="28"/>
              </w:rPr>
              <w:t xml:space="preserve">а</w:t>
            </w:r>
            <w:r>
              <w:rPr>
                <w:color w:val="000000"/>
                <w:szCs w:val="28"/>
              </w:rPr>
              <w:t xml:space="preserve">я</w:t>
            </w:r>
            <w:r>
              <w:rPr>
                <w:color w:val="000000"/>
                <w:szCs w:val="28"/>
              </w:rPr>
              <w:t xml:space="preserve">;</w:t>
            </w:r>
            <w:r>
              <w:rPr>
                <w:bCs w:val="0"/>
                <w:color w:val="000000"/>
                <w:szCs w:val="28"/>
              </w:rPr>
            </w:r>
            <w:r>
              <w:rPr>
                <w:bCs w:val="0"/>
                <w:color w:val="000000"/>
                <w:szCs w:val="28"/>
              </w:rPr>
            </w:r>
          </w:p>
        </w:tc>
      </w:tr>
      <w:tr>
        <w:trPr/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4503" w:type="dxa"/>
            <w:vAlign w:val="top"/>
            <w:textDirection w:val="lrTb"/>
            <w:noWrap w:val="false"/>
          </w:tcPr>
          <w:p>
            <w:pPr>
              <w:pStyle w:val="630"/>
              <w:pBdr/>
              <w:tabs>
                <w:tab w:val="left" w:leader="none" w:pos="993"/>
              </w:tabs>
              <w:spacing/>
              <w:ind/>
              <w:jc w:val="both"/>
              <w:rPr>
                <w:bCs w:val="0"/>
                <w:color w:val="000000"/>
                <w:sz w:val="24"/>
                <w:szCs w:val="28"/>
              </w:rPr>
            </w:pPr>
            <w:r>
              <w:rPr>
                <w:bCs w:val="0"/>
                <w:color w:val="000000"/>
                <w:sz w:val="24"/>
                <w:szCs w:val="28"/>
              </w:rPr>
            </w:r>
            <w:r>
              <w:rPr>
                <w:bCs w:val="0"/>
                <w:color w:val="000000"/>
                <w:sz w:val="24"/>
                <w:szCs w:val="28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205" w:type="dxa"/>
            <w:vAlign w:val="top"/>
            <w:textDirection w:val="lrTb"/>
            <w:noWrap w:val="false"/>
          </w:tcPr>
          <w:p>
            <w:pPr>
              <w:pStyle w:val="630"/>
              <w:pBdr/>
              <w:tabs>
                <w:tab w:val="left" w:leader="none" w:pos="993"/>
              </w:tabs>
              <w:spacing/>
              <w:ind/>
              <w:jc w:val="both"/>
              <w:rPr>
                <w:bCs w:val="0"/>
                <w:color w:val="000000"/>
                <w:sz w:val="24"/>
                <w:szCs w:val="28"/>
              </w:rPr>
            </w:pPr>
            <w:r>
              <w:rPr>
                <w:bCs w:val="0"/>
                <w:color w:val="000000"/>
                <w:sz w:val="24"/>
                <w:szCs w:val="28"/>
              </w:rPr>
            </w:r>
            <w:r>
              <w:rPr>
                <w:bCs w:val="0"/>
                <w:color w:val="000000"/>
                <w:sz w:val="24"/>
                <w:szCs w:val="28"/>
              </w:rPr>
            </w:r>
          </w:p>
        </w:tc>
      </w:tr>
      <w:tr>
        <w:trPr/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4503" w:type="dxa"/>
            <w:vAlign w:val="top"/>
            <w:textDirection w:val="lrTb"/>
            <w:noWrap w:val="false"/>
          </w:tcPr>
          <w:p>
            <w:pPr>
              <w:pStyle w:val="630"/>
              <w:pBdr/>
              <w:tabs>
                <w:tab w:val="left" w:leader="none" w:pos="993"/>
              </w:tabs>
              <w:spacing/>
              <w:ind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Гусева </w:t>
            </w:r>
            <w:r>
              <w:rPr>
                <w:rFonts w:eastAsia="Calibri"/>
                <w:szCs w:val="28"/>
              </w:rPr>
            </w:r>
          </w:p>
          <w:p>
            <w:pPr>
              <w:pStyle w:val="630"/>
              <w:pBdr/>
              <w:tabs>
                <w:tab w:val="left" w:leader="none" w:pos="993"/>
              </w:tabs>
              <w:spacing/>
              <w:ind/>
              <w:jc w:val="both"/>
              <w:rPr>
                <w:bCs w:val="0"/>
                <w:color w:val="000000"/>
                <w:szCs w:val="28"/>
              </w:rPr>
            </w:pPr>
            <w:r>
              <w:rPr>
                <w:rFonts w:eastAsia="Calibri"/>
                <w:szCs w:val="28"/>
              </w:rPr>
              <w:t xml:space="preserve">Юлия Андреевна</w:t>
            </w:r>
            <w:r>
              <w:rPr>
                <w:rFonts w:eastAsia="Calibri"/>
                <w:szCs w:val="28"/>
              </w:rPr>
              <w:t xml:space="preserve"> </w:t>
            </w:r>
            <w:r>
              <w:rPr>
                <w:bCs w:val="0"/>
                <w:color w:val="000000"/>
                <w:szCs w:val="28"/>
              </w:rPr>
            </w:r>
            <w:r>
              <w:rPr>
                <w:bCs w:val="0"/>
                <w:color w:val="000000"/>
                <w:szCs w:val="28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205" w:type="dxa"/>
            <w:vAlign w:val="top"/>
            <w:textDirection w:val="lrTb"/>
            <w:noWrap w:val="false"/>
          </w:tcPr>
          <w:p>
            <w:pPr>
              <w:pStyle w:val="630"/>
              <w:pBdr/>
              <w:tabs>
                <w:tab w:val="left" w:leader="none" w:pos="993"/>
              </w:tabs>
              <w:spacing/>
              <w:ind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секретарь </w:t>
            </w:r>
            <w:r>
              <w:rPr>
                <w:color w:val="000000"/>
                <w:szCs w:val="28"/>
              </w:rPr>
              <w:t xml:space="preserve">территориальной </w:t>
            </w:r>
            <w:r>
              <w:rPr>
                <w:color w:val="000000"/>
                <w:szCs w:val="28"/>
              </w:rPr>
              <w:t xml:space="preserve">избирательной комиссии</w:t>
            </w:r>
            <w:r>
              <w:rPr>
                <w:color w:val="000000"/>
                <w:szCs w:val="28"/>
              </w:rPr>
              <w:t xml:space="preserve"> Щербино</w:t>
            </w:r>
            <w:r>
              <w:rPr>
                <w:color w:val="000000"/>
                <w:szCs w:val="28"/>
              </w:rPr>
              <w:t xml:space="preserve">вская</w:t>
            </w:r>
            <w:r>
              <w:rPr>
                <w:color w:val="000000"/>
                <w:szCs w:val="28"/>
              </w:rPr>
              <w:t xml:space="preserve">;</w:t>
            </w:r>
            <w:r>
              <w:rPr>
                <w:color w:val="000000"/>
                <w:szCs w:val="28"/>
              </w:rPr>
            </w:r>
            <w:r>
              <w:rPr>
                <w:color w:val="000000"/>
                <w:szCs w:val="28"/>
              </w:rPr>
            </w:r>
          </w:p>
          <w:p>
            <w:pPr>
              <w:pStyle w:val="630"/>
              <w:pBdr/>
              <w:tabs>
                <w:tab w:val="left" w:leader="none" w:pos="993"/>
              </w:tabs>
              <w:spacing/>
              <w:ind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  <w:r>
              <w:rPr>
                <w:color w:val="000000"/>
                <w:szCs w:val="28"/>
              </w:rPr>
            </w:r>
          </w:p>
          <w:p>
            <w:pPr>
              <w:pStyle w:val="630"/>
              <w:pBdr/>
              <w:tabs>
                <w:tab w:val="left" w:leader="none" w:pos="993"/>
              </w:tabs>
              <w:spacing/>
              <w:ind/>
              <w:jc w:val="both"/>
              <w:rPr>
                <w:bCs w:val="0"/>
                <w:color w:val="000000"/>
                <w:szCs w:val="28"/>
              </w:rPr>
            </w:pPr>
            <w:r>
              <w:rPr>
                <w:bCs w:val="0"/>
                <w:color w:val="000000"/>
                <w:szCs w:val="28"/>
              </w:rPr>
            </w:r>
            <w:r>
              <w:rPr>
                <w:bCs w:val="0"/>
                <w:color w:val="000000"/>
                <w:szCs w:val="28"/>
              </w:rPr>
            </w:r>
          </w:p>
        </w:tc>
      </w:tr>
      <w:tr>
        <w:trPr/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4503" w:type="dxa"/>
            <w:vAlign w:val="top"/>
            <w:textDirection w:val="lrTb"/>
            <w:noWrap w:val="false"/>
          </w:tcPr>
          <w:p>
            <w:pPr>
              <w:pStyle w:val="630"/>
              <w:pBdr/>
              <w:tabs>
                <w:tab w:val="left" w:leader="none" w:pos="993"/>
              </w:tabs>
              <w:spacing/>
              <w:ind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Канурная</w:t>
            </w:r>
            <w:r>
              <w:rPr>
                <w:rFonts w:eastAsia="Calibri"/>
                <w:szCs w:val="28"/>
              </w:rPr>
            </w:r>
          </w:p>
          <w:p>
            <w:pPr>
              <w:pStyle w:val="630"/>
              <w:pBdr/>
              <w:tabs>
                <w:tab w:val="left" w:leader="none" w:pos="993"/>
              </w:tabs>
              <w:spacing/>
              <w:ind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Татьяна Викторовна</w:t>
            </w:r>
            <w:r>
              <w:rPr>
                <w:rFonts w:eastAsia="Calibri"/>
                <w:szCs w:val="28"/>
              </w:rPr>
            </w:r>
            <w:r>
              <w:rPr>
                <w:rFonts w:eastAsia="Calibri"/>
                <w:szCs w:val="28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205" w:type="dxa"/>
            <w:vAlign w:val="top"/>
            <w:textDirection w:val="lrTb"/>
            <w:noWrap w:val="false"/>
          </w:tcPr>
          <w:p>
            <w:pPr>
              <w:pStyle w:val="630"/>
              <w:pBdr/>
              <w:tabs>
                <w:tab w:val="left" w:leader="none" w:pos="993"/>
              </w:tabs>
              <w:spacing/>
              <w:ind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 xml:space="preserve">член </w:t>
            </w:r>
            <w:r>
              <w:rPr>
                <w:color w:val="000000"/>
                <w:szCs w:val="28"/>
              </w:rPr>
              <w:t xml:space="preserve">территориальной </w:t>
            </w:r>
            <w:r>
              <w:rPr>
                <w:color w:val="000000"/>
                <w:szCs w:val="28"/>
              </w:rPr>
              <w:t xml:space="preserve">избирательной комиссии </w:t>
            </w:r>
            <w:r>
              <w:rPr>
                <w:color w:val="000000"/>
                <w:szCs w:val="28"/>
              </w:rPr>
              <w:t xml:space="preserve">Щербиновская </w:t>
            </w:r>
            <w:r>
              <w:rPr>
                <w:color w:val="000000"/>
                <w:szCs w:val="28"/>
              </w:rPr>
              <w:t xml:space="preserve">с правом решающего голоса</w:t>
            </w:r>
            <w:r>
              <w:rPr>
                <w:color w:val="000000"/>
                <w:szCs w:val="28"/>
              </w:rPr>
              <w:t xml:space="preserve">;</w:t>
            </w:r>
            <w:r>
              <w:rPr>
                <w:color w:val="000000"/>
                <w:szCs w:val="28"/>
              </w:rPr>
            </w:r>
            <w:r>
              <w:rPr>
                <w:color w:val="000000"/>
                <w:szCs w:val="28"/>
              </w:rPr>
            </w:r>
          </w:p>
        </w:tc>
      </w:tr>
      <w:tr>
        <w:trPr/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4503" w:type="dxa"/>
            <w:vAlign w:val="top"/>
            <w:textDirection w:val="lrTb"/>
            <w:noWrap w:val="false"/>
          </w:tcPr>
          <w:p>
            <w:pPr>
              <w:pStyle w:val="630"/>
              <w:pBdr/>
              <w:tabs>
                <w:tab w:val="left" w:leader="none" w:pos="993"/>
              </w:tabs>
              <w:spacing/>
              <w:ind/>
              <w:jc w:val="both"/>
              <w:rPr>
                <w:bCs w:val="0"/>
                <w:color w:val="000000"/>
                <w:sz w:val="24"/>
                <w:szCs w:val="28"/>
              </w:rPr>
            </w:pPr>
            <w:r>
              <w:rPr>
                <w:bCs w:val="0"/>
                <w:color w:val="000000"/>
                <w:sz w:val="24"/>
                <w:szCs w:val="28"/>
              </w:rPr>
            </w:r>
            <w:r>
              <w:rPr>
                <w:bCs w:val="0"/>
                <w:color w:val="000000"/>
                <w:sz w:val="24"/>
                <w:szCs w:val="28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205" w:type="dxa"/>
            <w:vAlign w:val="top"/>
            <w:textDirection w:val="lrTb"/>
            <w:noWrap w:val="false"/>
          </w:tcPr>
          <w:p>
            <w:pPr>
              <w:pStyle w:val="630"/>
              <w:pBdr/>
              <w:tabs>
                <w:tab w:val="left" w:leader="none" w:pos="993"/>
              </w:tabs>
              <w:spacing/>
              <w:ind/>
              <w:jc w:val="both"/>
              <w:rPr>
                <w:bCs w:val="0"/>
                <w:color w:val="000000"/>
                <w:sz w:val="24"/>
                <w:szCs w:val="28"/>
              </w:rPr>
            </w:pPr>
            <w:r>
              <w:rPr>
                <w:bCs w:val="0"/>
                <w:color w:val="000000"/>
                <w:sz w:val="24"/>
                <w:szCs w:val="28"/>
              </w:rPr>
            </w:r>
            <w:r>
              <w:rPr>
                <w:bCs w:val="0"/>
                <w:color w:val="000000"/>
                <w:sz w:val="24"/>
                <w:szCs w:val="28"/>
              </w:rPr>
            </w:r>
          </w:p>
        </w:tc>
      </w:tr>
      <w:tr>
        <w:trPr/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4503" w:type="dxa"/>
            <w:vAlign w:val="top"/>
            <w:textDirection w:val="lrTb"/>
            <w:noWrap w:val="false"/>
          </w:tcPr>
          <w:p>
            <w:pPr>
              <w:pStyle w:val="630"/>
              <w:pBdr/>
              <w:tabs>
                <w:tab w:val="left" w:leader="none" w:pos="993"/>
              </w:tabs>
              <w:spacing/>
              <w:ind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Милогулова</w:t>
            </w:r>
            <w:r>
              <w:rPr>
                <w:rFonts w:eastAsia="Calibri"/>
                <w:szCs w:val="28"/>
              </w:rPr>
            </w:r>
            <w:r>
              <w:rPr>
                <w:rFonts w:eastAsia="Calibri"/>
                <w:szCs w:val="28"/>
              </w:rPr>
            </w:r>
          </w:p>
          <w:p>
            <w:pPr>
              <w:pStyle w:val="630"/>
              <w:pBdr/>
              <w:tabs>
                <w:tab w:val="left" w:leader="none" w:pos="993"/>
              </w:tabs>
              <w:spacing/>
              <w:ind/>
              <w:jc w:val="both"/>
              <w:rPr>
                <w:rFonts w:eastAsia="Calibri"/>
                <w:color w:val="ff0000"/>
                <w:szCs w:val="28"/>
              </w:rPr>
            </w:pPr>
            <w:r>
              <w:rPr>
                <w:rFonts w:eastAsia="Calibri"/>
                <w:szCs w:val="28"/>
              </w:rPr>
              <w:t xml:space="preserve">Мария Николаевна</w:t>
            </w:r>
            <w:r>
              <w:rPr>
                <w:rFonts w:eastAsia="Calibri"/>
                <w:color w:val="ff0000"/>
                <w:szCs w:val="28"/>
              </w:rPr>
            </w:r>
            <w:r>
              <w:rPr>
                <w:rFonts w:eastAsia="Calibri"/>
                <w:color w:val="ff0000"/>
                <w:szCs w:val="28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205" w:type="dxa"/>
            <w:vAlign w:val="top"/>
            <w:textDirection w:val="lrTb"/>
            <w:noWrap w:val="false"/>
          </w:tcPr>
          <w:p>
            <w:pPr>
              <w:pStyle w:val="630"/>
              <w:pBdr/>
              <w:tabs>
                <w:tab w:val="left" w:leader="none" w:pos="993"/>
              </w:tabs>
              <w:spacing/>
              <w:ind/>
              <w:jc w:val="both"/>
              <w:rPr>
                <w:bCs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член </w:t>
            </w:r>
            <w:r>
              <w:rPr>
                <w:color w:val="000000"/>
                <w:szCs w:val="28"/>
              </w:rPr>
              <w:t xml:space="preserve">территориальной </w:t>
            </w:r>
            <w:r>
              <w:rPr>
                <w:color w:val="000000"/>
                <w:szCs w:val="28"/>
              </w:rPr>
              <w:t xml:space="preserve">избирательной комиссии </w:t>
            </w:r>
            <w:r>
              <w:rPr>
                <w:color w:val="000000"/>
                <w:szCs w:val="28"/>
              </w:rPr>
              <w:t xml:space="preserve">Щербиновская </w:t>
            </w:r>
            <w:r>
              <w:rPr>
                <w:color w:val="000000"/>
                <w:szCs w:val="28"/>
              </w:rPr>
              <w:t xml:space="preserve">с правом решающего голоса</w:t>
            </w:r>
            <w:r>
              <w:rPr>
                <w:color w:val="000000"/>
                <w:szCs w:val="28"/>
              </w:rPr>
              <w:t xml:space="preserve">.</w:t>
            </w:r>
            <w:r>
              <w:rPr>
                <w:bCs w:val="0"/>
                <w:color w:val="000000"/>
                <w:szCs w:val="28"/>
              </w:rPr>
            </w:r>
            <w:r>
              <w:rPr>
                <w:bCs w:val="0"/>
                <w:color w:val="000000"/>
                <w:szCs w:val="28"/>
              </w:rPr>
            </w:r>
          </w:p>
          <w:p>
            <w:pPr>
              <w:pStyle w:val="630"/>
              <w:pBdr/>
              <w:tabs>
                <w:tab w:val="left" w:leader="none" w:pos="993"/>
              </w:tabs>
              <w:spacing/>
              <w:ind/>
              <w:jc w:val="both"/>
              <w:rPr>
                <w:bCs w:val="0"/>
                <w:color w:val="000000"/>
                <w:szCs w:val="28"/>
              </w:rPr>
            </w:pPr>
            <w:r>
              <w:rPr>
                <w:bCs w:val="0"/>
                <w:color w:val="000000"/>
                <w:szCs w:val="28"/>
              </w:rPr>
            </w:r>
            <w:r>
              <w:rPr>
                <w:bCs w:val="0"/>
                <w:color w:val="000000"/>
                <w:szCs w:val="28"/>
              </w:rPr>
            </w:r>
          </w:p>
        </w:tc>
      </w:tr>
      <w:tr>
        <w:trPr/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4503" w:type="dxa"/>
            <w:vAlign w:val="top"/>
            <w:textDirection w:val="lrTb"/>
            <w:noWrap w:val="false"/>
          </w:tcPr>
          <w:p>
            <w:pPr>
              <w:pStyle w:val="630"/>
              <w:pBdr/>
              <w:tabs>
                <w:tab w:val="left" w:leader="none" w:pos="993"/>
              </w:tabs>
              <w:spacing/>
              <w:ind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</w:r>
            <w:r>
              <w:rPr>
                <w:rFonts w:eastAsia="Calibri"/>
                <w:sz w:val="24"/>
                <w:szCs w:val="28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205" w:type="dxa"/>
            <w:vAlign w:val="top"/>
            <w:textDirection w:val="lrTb"/>
            <w:noWrap w:val="false"/>
          </w:tcPr>
          <w:p>
            <w:pPr>
              <w:pStyle w:val="630"/>
              <w:pBdr/>
              <w:tabs>
                <w:tab w:val="left" w:leader="none" w:pos="993"/>
              </w:tabs>
              <w:spacing/>
              <w:ind/>
              <w:rPr>
                <w:bCs w:val="0"/>
                <w:color w:val="000000"/>
                <w:sz w:val="24"/>
                <w:szCs w:val="28"/>
              </w:rPr>
            </w:pPr>
            <w:r>
              <w:rPr>
                <w:bCs w:val="0"/>
                <w:color w:val="000000"/>
                <w:sz w:val="24"/>
                <w:szCs w:val="28"/>
              </w:rPr>
            </w:r>
            <w:r>
              <w:rPr>
                <w:bCs w:val="0"/>
                <w:color w:val="000000"/>
                <w:sz w:val="24"/>
                <w:szCs w:val="28"/>
              </w:rPr>
            </w:r>
          </w:p>
        </w:tc>
      </w:tr>
      <w:tr>
        <w:trPr/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4503" w:type="dxa"/>
            <w:vAlign w:val="top"/>
            <w:textDirection w:val="lrTb"/>
            <w:noWrap w:val="false"/>
          </w:tcPr>
          <w:p>
            <w:pPr>
              <w:pStyle w:val="630"/>
              <w:pBdr/>
              <w:tabs>
                <w:tab w:val="left" w:leader="none" w:pos="993"/>
              </w:tabs>
              <w:spacing/>
              <w:ind/>
              <w:jc w:val="both"/>
              <w:rPr>
                <w:rFonts w:eastAsia="Calibri"/>
                <w:color w:val="ff0000"/>
                <w:szCs w:val="28"/>
              </w:rPr>
            </w:pPr>
            <w:r>
              <w:rPr>
                <w:rFonts w:eastAsia="Calibri"/>
                <w:color w:val="ff0000"/>
                <w:szCs w:val="28"/>
              </w:rPr>
            </w:r>
            <w:r>
              <w:rPr>
                <w:rFonts w:eastAsia="Calibri"/>
                <w:color w:val="ff0000"/>
                <w:szCs w:val="28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205" w:type="dxa"/>
            <w:vAlign w:val="top"/>
            <w:textDirection w:val="lrTb"/>
            <w:noWrap w:val="false"/>
          </w:tcPr>
          <w:p>
            <w:pPr>
              <w:pStyle w:val="630"/>
              <w:pBdr/>
              <w:tabs>
                <w:tab w:val="left" w:leader="none" w:pos="993"/>
              </w:tabs>
              <w:spacing/>
              <w:ind/>
              <w:jc w:val="both"/>
              <w:rPr>
                <w:bCs w:val="0"/>
                <w:color w:val="000000"/>
                <w:szCs w:val="28"/>
              </w:rPr>
            </w:pPr>
            <w:r>
              <w:rPr>
                <w:bCs w:val="0"/>
                <w:color w:val="000000"/>
                <w:szCs w:val="28"/>
              </w:rPr>
            </w:r>
            <w:r>
              <w:rPr>
                <w:bCs w:val="0"/>
                <w:color w:val="000000"/>
                <w:szCs w:val="28"/>
              </w:rPr>
            </w:r>
          </w:p>
        </w:tc>
      </w:tr>
      <w:tr>
        <w:trPr/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4503" w:type="dxa"/>
            <w:vAlign w:val="top"/>
            <w:textDirection w:val="lrTb"/>
            <w:noWrap w:val="false"/>
          </w:tcPr>
          <w:p>
            <w:pPr>
              <w:pStyle w:val="630"/>
              <w:pBdr/>
              <w:tabs>
                <w:tab w:val="left" w:leader="none" w:pos="993"/>
              </w:tabs>
              <w:spacing/>
              <w:ind/>
              <w:jc w:val="both"/>
              <w:rPr>
                <w:bCs w:val="0"/>
                <w:color w:val="000000"/>
                <w:sz w:val="24"/>
                <w:szCs w:val="28"/>
              </w:rPr>
            </w:pPr>
            <w:r>
              <w:rPr>
                <w:bCs w:val="0"/>
                <w:color w:val="000000"/>
                <w:sz w:val="24"/>
                <w:szCs w:val="28"/>
              </w:rPr>
            </w:r>
            <w:r>
              <w:rPr>
                <w:bCs w:val="0"/>
                <w:color w:val="000000"/>
                <w:sz w:val="24"/>
                <w:szCs w:val="28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205" w:type="dxa"/>
            <w:vAlign w:val="top"/>
            <w:textDirection w:val="lrTb"/>
            <w:noWrap w:val="false"/>
          </w:tcPr>
          <w:p>
            <w:pPr>
              <w:pStyle w:val="630"/>
              <w:pBdr/>
              <w:spacing/>
              <w:ind/>
              <w:jc w:val="both"/>
              <w:rPr>
                <w:bCs w:val="0"/>
                <w:color w:val="000000"/>
                <w:sz w:val="24"/>
                <w:szCs w:val="28"/>
              </w:rPr>
            </w:pPr>
            <w:r>
              <w:rPr>
                <w:bCs w:val="0"/>
                <w:color w:val="000000"/>
                <w:sz w:val="24"/>
                <w:szCs w:val="28"/>
              </w:rPr>
            </w:r>
            <w:r>
              <w:rPr>
                <w:bCs w:val="0"/>
                <w:color w:val="000000"/>
                <w:sz w:val="24"/>
                <w:szCs w:val="28"/>
              </w:rPr>
            </w:r>
          </w:p>
        </w:tc>
      </w:tr>
    </w:tbl>
    <w:p>
      <w:pPr>
        <w:pStyle w:val="630"/>
        <w:pBdr/>
        <w:spacing/>
        <w:ind/>
        <w:jc w:val="center"/>
        <w:rPr>
          <w:b/>
          <w:szCs w:val="28"/>
        </w:rPr>
      </w:pPr>
      <w:r>
        <w:rPr>
          <w:b/>
          <w:szCs w:val="28"/>
        </w:rPr>
      </w:r>
      <w:r>
        <w:rPr>
          <w:b/>
          <w:szCs w:val="28"/>
        </w:rPr>
      </w:r>
    </w:p>
    <w:p>
      <w:pPr>
        <w:pStyle w:val="630"/>
        <w:pBdr/>
        <w:spacing/>
        <w:ind/>
        <w:jc w:val="center"/>
        <w:rPr>
          <w:b/>
          <w:szCs w:val="28"/>
        </w:rPr>
      </w:pPr>
      <w:r>
        <w:rPr>
          <w:b/>
          <w:szCs w:val="28"/>
        </w:rPr>
      </w:r>
      <w:r>
        <w:rPr>
          <w:b/>
          <w:szCs w:val="28"/>
        </w:rPr>
      </w:r>
    </w:p>
    <w:p>
      <w:pPr>
        <w:pStyle w:val="630"/>
        <w:pBdr/>
        <w:spacing/>
        <w:ind/>
        <w:jc w:val="center"/>
        <w:rPr>
          <w:b/>
          <w:szCs w:val="28"/>
        </w:rPr>
      </w:pPr>
      <w:r>
        <w:rPr>
          <w:b/>
          <w:szCs w:val="28"/>
        </w:rPr>
      </w:r>
      <w:r>
        <w:rPr>
          <w:b/>
          <w:szCs w:val="28"/>
        </w:rPr>
      </w:r>
    </w:p>
    <w:p>
      <w:pPr>
        <w:pStyle w:val="630"/>
        <w:pBdr/>
        <w:spacing/>
        <w:ind/>
        <w:jc w:val="center"/>
        <w:rPr>
          <w:b/>
          <w:szCs w:val="28"/>
        </w:rPr>
      </w:pPr>
      <w:r>
        <w:rPr>
          <w:b/>
          <w:szCs w:val="28"/>
        </w:rPr>
      </w:r>
      <w:r>
        <w:rPr>
          <w:b/>
          <w:szCs w:val="28"/>
        </w:rPr>
      </w:r>
    </w:p>
    <w:sectPr>
      <w:footnotePr/>
      <w:endnotePr/>
      <w:type w:val="nextPage"/>
      <w:pgSz w:h="16840" w:orient="landscape" w:w="11907"/>
      <w:pgMar w:top="1134" w:right="850" w:bottom="1134" w:left="1701" w:header="567" w:footer="567" w:gutter="0"/>
      <w:cols w:num="1" w:sep="0" w:space="708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ༀЀ">
    <w:panose1 w:val="05040102010807070707"/>
  </w:font>
  <w:font w:name="Times New Roman">
    <w:panose1 w:val="02020603050405020304"/>
  </w:font>
  <w:font w:name="Tahoma">
    <w:panose1 w:val="020B0506030602030204"/>
  </w:font>
  <w:font w:name="Times New Roman CYR">
    <w:panose1 w:val="05040102010807070707"/>
  </w:font>
  <w:font w:name="SchoolBook">
    <w:panose1 w:val="05040102010807070707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tabs>
          <w:tab w:val="num" w:leader="none" w:pos="0"/>
        </w:tabs>
        <w:spacing/>
        <w:ind w:firstLine="360" w:left="0"/>
      </w:pPr>
      <w:rPr>
        <w:rFonts w:ascii="Times New Roman" w:hAnsi="Times New Roman" w:eastAsia="Times New Roman" w:cs="Times New Roman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tabs>
          <w:tab w:val="num" w:leader="none" w:pos="1440"/>
        </w:tabs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tabs>
          <w:tab w:val="num" w:leader="none" w:pos="2160"/>
        </w:tabs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tabs>
          <w:tab w:val="num" w:leader="none" w:pos="3600"/>
        </w:tabs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tabs>
          <w:tab w:val="num" w:leader="none" w:pos="4320"/>
        </w:tabs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tabs>
          <w:tab w:val="num" w:leader="none" w:pos="5760"/>
        </w:tabs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tabs>
          <w:tab w:val="num" w:leader="none" w:pos="6480"/>
        </w:tabs>
        <w:spacing/>
        <w:ind w:hanging="180" w:left="6480"/>
      </w:pPr>
      <w:rPr/>
      <w:start w:val="1"/>
      <w:suff w:val="tab"/>
    </w:lvl>
  </w:abstractNum>
  <w:abstractNum w:abstractNumId="1">
    <w:lvl w:ilvl="0">
      <w:isLgl w:val="false"/>
      <w:lvlJc w:val="left"/>
      <w:lvlText w:val="%1."/>
      <w:numFmt w:val="decimal"/>
      <w:pPr>
        <w:pBdr/>
        <w:spacing/>
        <w:ind w:hanging="360" w:left="36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2">
    <w:lvl w:ilvl="0">
      <w:isLgl w:val="false"/>
      <w:lvlJc w:val="left"/>
      <w:lvlText w:val="%1."/>
      <w:numFmt w:val="decimal"/>
      <w:pPr>
        <w:pBdr/>
        <w:spacing/>
        <w:ind w:hanging="1095" w:left="1804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78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50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22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94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66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38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10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829"/>
      </w:pPr>
      <w:rPr/>
      <w:start w:val="1"/>
      <w:suff w:val="tab"/>
    </w:lvl>
  </w:abstractNum>
  <w:abstractNum w:abstractNumId="3">
    <w:lvl w:ilvl="0">
      <w:isLgl w:val="false"/>
      <w:lvlJc w:val="left"/>
      <w:lvlText w:val="%1."/>
      <w:numFmt w:val="decimal"/>
      <w:pPr>
        <w:pBdr/>
        <w:spacing/>
        <w:ind w:hanging="360" w:left="1069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78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50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22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94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66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38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10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829"/>
      </w:pPr>
      <w:rPr/>
      <w:start w:val="1"/>
      <w:suff w:val="tab"/>
    </w:lvl>
  </w:abstractNum>
  <w:abstractNum w:abstractNumId="4">
    <w:lvl w:ilvl="0">
      <w:isLgl w:val="false"/>
      <w:lvlJc w:val="left"/>
      <w:lvlText w:val="%1."/>
      <w:numFmt w:val="decimal"/>
      <w:pPr>
        <w:pBdr/>
        <w:spacing/>
        <w:ind w:hanging="360" w:left="1069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78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50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22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94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66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38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10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829"/>
      </w:pPr>
      <w:rPr/>
      <w:start w:val="1"/>
      <w:suff w:val="tab"/>
    </w:lvl>
  </w:abstractNum>
  <w:abstractNum w:abstractNumId="5">
    <w:lvl w:ilvl="0">
      <w:isLgl w:val="false"/>
      <w:lvlJc w:val="left"/>
      <w:lvlText w:val="%1."/>
      <w:numFmt w:val="decimal"/>
      <w:pPr>
        <w:pBdr/>
        <w:spacing/>
        <w:ind w:hanging="1095" w:left="1804"/>
      </w:pPr>
      <w:rPr>
        <w:rFonts w:ascii="Times New Roman" w:hAnsi="Times New Roman" w:eastAsia="Times New Roman" w:cs="Times New Roman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78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50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22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94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66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38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10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829"/>
      </w:pPr>
      <w:rPr/>
      <w:start w:val="1"/>
      <w:suff w:val="tab"/>
    </w:lvl>
  </w:abstractNum>
  <w:abstractNum w:abstractNumId="6">
    <w:lvl w:ilvl="0">
      <w:isLgl w:val="false"/>
      <w:lvlJc w:val="left"/>
      <w:lvlText w:val="%1."/>
      <w:numFmt w:val="decimal"/>
      <w:pPr>
        <w:pBdr/>
        <w:spacing/>
        <w:ind w:hanging="1200" w:left="2051"/>
      </w:pPr>
      <w:rPr>
        <w:b w:val="0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93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65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37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09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81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53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25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971"/>
      </w:pPr>
      <w:rPr/>
      <w:start w:val="1"/>
      <w:suff w:val="tab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0"/>
    <w:next w:val="630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30"/>
    <w:next w:val="630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30"/>
    <w:next w:val="630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30"/>
    <w:next w:val="630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0"/>
    <w:next w:val="630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0"/>
    <w:next w:val="630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0"/>
    <w:next w:val="630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0"/>
    <w:next w:val="630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0"/>
    <w:next w:val="630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0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30"/>
    <w:next w:val="630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30"/>
    <w:next w:val="630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30"/>
    <w:next w:val="630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30"/>
    <w:next w:val="630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30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30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30"/>
    <w:next w:val="630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30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30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30"/>
    <w:next w:val="630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30"/>
    <w:next w:val="630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30"/>
    <w:next w:val="630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30"/>
    <w:next w:val="630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30"/>
    <w:next w:val="630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30"/>
    <w:next w:val="630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30"/>
    <w:next w:val="630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30"/>
    <w:next w:val="630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30"/>
    <w:next w:val="630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30"/>
    <w:next w:val="630"/>
    <w:uiPriority w:val="99"/>
    <w:unhideWhenUsed/>
    <w:pPr>
      <w:pBdr/>
      <w:spacing w:after="0" w:afterAutospacing="0"/>
      <w:ind/>
    </w:pPr>
  </w:style>
  <w:style w:type="paragraph" w:styleId="630" w:default="1">
    <w:name w:val="Normal"/>
    <w:next w:val="630"/>
    <w:link w:val="630"/>
    <w:qFormat/>
    <w:pPr>
      <w:pBdr/>
      <w:spacing/>
      <w:ind/>
    </w:pPr>
    <w:rPr>
      <w:bCs/>
      <w:sz w:val="28"/>
      <w:szCs w:val="24"/>
      <w:lang w:val="ru-RU" w:eastAsia="ru-RU" w:bidi="ar-SA"/>
    </w:rPr>
  </w:style>
  <w:style w:type="paragraph" w:styleId="631">
    <w:name w:val="Заголовок 1"/>
    <w:basedOn w:val="630"/>
    <w:next w:val="630"/>
    <w:link w:val="630"/>
    <w:qFormat/>
    <w:pPr>
      <w:keepNext w:val="true"/>
      <w:pBdr/>
      <w:spacing w:line="360" w:lineRule="auto"/>
      <w:ind/>
      <w:jc w:val="center"/>
      <w:outlineLvl w:val="0"/>
    </w:pPr>
    <w:rPr>
      <w:b/>
      <w:bCs w:val="0"/>
      <w:sz w:val="32"/>
    </w:rPr>
  </w:style>
  <w:style w:type="paragraph" w:styleId="632">
    <w:name w:val="Заголовок 2"/>
    <w:basedOn w:val="630"/>
    <w:next w:val="630"/>
    <w:link w:val="630"/>
    <w:qFormat/>
    <w:pPr>
      <w:keepNext w:val="true"/>
      <w:pBdr/>
      <w:spacing w:after="60" w:before="240"/>
      <w:ind/>
      <w:outlineLvl w:val="1"/>
    </w:pPr>
    <w:rPr>
      <w:rFonts w:ascii="Arial" w:hAnsi="Arial" w:cs="Arial"/>
      <w:b/>
      <w:i/>
      <w:iCs/>
      <w:szCs w:val="28"/>
    </w:rPr>
  </w:style>
  <w:style w:type="paragraph" w:styleId="633">
    <w:name w:val="Заголовок 3"/>
    <w:basedOn w:val="630"/>
    <w:next w:val="630"/>
    <w:link w:val="630"/>
    <w:qFormat/>
    <w:pPr>
      <w:keepNext w:val="true"/>
      <w:pBdr/>
      <w:spacing w:after="60" w:before="240"/>
      <w:ind/>
      <w:outlineLvl w:val="2"/>
    </w:pPr>
    <w:rPr>
      <w:rFonts w:ascii="Arial" w:hAnsi="Arial" w:cs="Arial"/>
      <w:b/>
      <w:sz w:val="26"/>
      <w:szCs w:val="26"/>
    </w:rPr>
  </w:style>
  <w:style w:type="paragraph" w:styleId="634">
    <w:name w:val="Заголовок 4"/>
    <w:basedOn w:val="630"/>
    <w:next w:val="630"/>
    <w:link w:val="659"/>
    <w:uiPriority w:val="9"/>
    <w:unhideWhenUsed/>
    <w:qFormat/>
    <w:pPr>
      <w:keepNext w:val="true"/>
      <w:pBdr/>
      <w:spacing w:after="60" w:before="240" w:line="276" w:lineRule="auto"/>
      <w:ind/>
      <w:outlineLvl w:val="3"/>
    </w:pPr>
    <w:rPr>
      <w:rFonts w:ascii="Calibri" w:hAnsi="Calibri"/>
      <w:b/>
      <w:szCs w:val="28"/>
      <w:lang w:val="en-US" w:eastAsia="en-US"/>
    </w:rPr>
  </w:style>
  <w:style w:type="character" w:styleId="635">
    <w:name w:val="Основной шрифт абзаца"/>
    <w:next w:val="635"/>
    <w:link w:val="630"/>
    <w:uiPriority w:val="1"/>
    <w:unhideWhenUsed/>
    <w:pPr>
      <w:pBdr/>
      <w:spacing/>
      <w:ind/>
    </w:pPr>
  </w:style>
  <w:style w:type="table" w:styleId="636">
    <w:name w:val="Обычная таблица"/>
    <w:next w:val="636"/>
    <w:link w:val="630"/>
    <w:uiPriority w:val="99"/>
    <w:semiHidden/>
    <w:unhideWhenUsed/>
    <w:qFormat/>
    <w:pPr>
      <w:pBdr/>
      <w:spacing/>
      <w:ind/>
    </w:pPr>
    <w:tblPr>
      <w:tblW w:w="0" w:type="auto"/>
      <w:tblInd w:w="0" w:type="dxa"/>
      <w:tblBorders/>
      <w:tblLayout w:type="fixed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37">
    <w:name w:val="Нет списка"/>
    <w:next w:val="637"/>
    <w:link w:val="630"/>
    <w:uiPriority w:val="99"/>
    <w:semiHidden/>
    <w:unhideWhenUsed/>
    <w:pPr>
      <w:pBdr/>
      <w:spacing/>
      <w:ind/>
    </w:pPr>
  </w:style>
  <w:style w:type="paragraph" w:styleId="638">
    <w:name w:val="Стиль1"/>
    <w:basedOn w:val="630"/>
    <w:next w:val="638"/>
    <w:link w:val="630"/>
    <w:pPr>
      <w:pBdr/>
      <w:spacing w:line="360" w:lineRule="auto"/>
      <w:ind/>
      <w:jc w:val="both"/>
    </w:pPr>
  </w:style>
  <w:style w:type="paragraph" w:styleId="639">
    <w:name w:val="Основной текст 3"/>
    <w:basedOn w:val="630"/>
    <w:next w:val="639"/>
    <w:link w:val="630"/>
    <w:pPr>
      <w:pBdr/>
      <w:spacing/>
      <w:ind w:right="3686"/>
      <w:jc w:val="both"/>
    </w:pPr>
    <w:rPr>
      <w:bCs w:val="0"/>
    </w:rPr>
  </w:style>
  <w:style w:type="paragraph" w:styleId="640">
    <w:name w:val="Основной текст с отступом 2"/>
    <w:basedOn w:val="630"/>
    <w:next w:val="640"/>
    <w:link w:val="630"/>
    <w:pPr>
      <w:pBdr/>
      <w:spacing w:line="360" w:lineRule="auto"/>
      <w:ind w:firstLine="654"/>
      <w:jc w:val="both"/>
    </w:pPr>
    <w:rPr>
      <w:rFonts w:ascii="SchoolBook" w:hAnsi="SchoolBook"/>
      <w:bCs w:val="0"/>
    </w:rPr>
  </w:style>
  <w:style w:type="paragraph" w:styleId="641">
    <w:name w:val="Основной текст с отступом"/>
    <w:basedOn w:val="630"/>
    <w:next w:val="641"/>
    <w:link w:val="660"/>
    <w:pPr>
      <w:pBdr/>
      <w:spacing w:line="360" w:lineRule="auto"/>
      <w:ind w:right="-2" w:firstLine="709"/>
      <w:jc w:val="both"/>
    </w:pPr>
    <w:rPr>
      <w:bCs w:val="0"/>
      <w:szCs w:val="20"/>
      <w:lang w:val="en-US" w:eastAsia="en-US"/>
    </w:rPr>
  </w:style>
  <w:style w:type="paragraph" w:styleId="642">
    <w:name w:val="Ст_колон"/>
    <w:basedOn w:val="630"/>
    <w:next w:val="644"/>
    <w:link w:val="630"/>
    <w:pPr>
      <w:pBdr/>
      <w:spacing/>
      <w:ind/>
      <w:jc w:val="both"/>
    </w:pPr>
    <w:rPr>
      <w:rFonts w:ascii="SchoolBook" w:hAnsi="SchoolBook"/>
      <w:bCs w:val="0"/>
      <w:sz w:val="26"/>
      <w:szCs w:val="20"/>
    </w:rPr>
  </w:style>
  <w:style w:type="paragraph" w:styleId="643">
    <w:name w:val="Верхний колонтитул"/>
    <w:basedOn w:val="630"/>
    <w:next w:val="643"/>
    <w:link w:val="661"/>
    <w:uiPriority w:val="99"/>
    <w:pPr>
      <w:pBdr/>
      <w:tabs>
        <w:tab w:val="center" w:leader="none" w:pos="4153"/>
        <w:tab w:val="right" w:leader="none" w:pos="8306"/>
      </w:tabs>
      <w:spacing/>
      <w:ind/>
    </w:pPr>
    <w:rPr>
      <w:bCs w:val="0"/>
      <w:szCs w:val="20"/>
    </w:rPr>
  </w:style>
  <w:style w:type="paragraph" w:styleId="644">
    <w:name w:val="Нижний колонтитул"/>
    <w:basedOn w:val="630"/>
    <w:next w:val="644"/>
    <w:link w:val="630"/>
    <w:pPr>
      <w:pBdr/>
      <w:tabs>
        <w:tab w:val="center" w:leader="none" w:pos="4677"/>
        <w:tab w:val="right" w:leader="none" w:pos="9355"/>
      </w:tabs>
      <w:spacing/>
      <w:ind/>
    </w:pPr>
  </w:style>
  <w:style w:type="character" w:styleId="645">
    <w:name w:val="Номер страницы"/>
    <w:basedOn w:val="635"/>
    <w:next w:val="645"/>
    <w:link w:val="630"/>
    <w:pPr>
      <w:pBdr/>
      <w:spacing/>
      <w:ind/>
    </w:pPr>
  </w:style>
  <w:style w:type="paragraph" w:styleId="646">
    <w:name w:val="Основной текст"/>
    <w:basedOn w:val="630"/>
    <w:next w:val="646"/>
    <w:link w:val="667"/>
    <w:pPr>
      <w:pBdr/>
      <w:spacing w:after="120"/>
      <w:ind/>
    </w:pPr>
  </w:style>
  <w:style w:type="paragraph" w:styleId="647">
    <w:name w:val="Основной текст 2"/>
    <w:basedOn w:val="630"/>
    <w:next w:val="647"/>
    <w:link w:val="630"/>
    <w:pPr>
      <w:pBdr/>
      <w:spacing w:after="120" w:line="480" w:lineRule="auto"/>
      <w:ind/>
    </w:pPr>
  </w:style>
  <w:style w:type="paragraph" w:styleId="648">
    <w:name w:val="Основной текст с отступом 3"/>
    <w:basedOn w:val="630"/>
    <w:next w:val="648"/>
    <w:link w:val="630"/>
    <w:pPr>
      <w:pBdr/>
      <w:spacing w:after="120"/>
      <w:ind w:left="283"/>
    </w:pPr>
    <w:rPr>
      <w:sz w:val="16"/>
      <w:szCs w:val="16"/>
    </w:rPr>
  </w:style>
  <w:style w:type="paragraph" w:styleId="649">
    <w:name w:val="полт"/>
    <w:basedOn w:val="630"/>
    <w:next w:val="649"/>
    <w:link w:val="630"/>
    <w:pPr>
      <w:widowControl w:val="false"/>
      <w:pBdr/>
      <w:spacing w:line="360" w:lineRule="auto"/>
      <w:ind w:firstLine="720"/>
      <w:jc w:val="both"/>
    </w:pPr>
    <w:rPr>
      <w:rFonts w:ascii="Times New Roman CYR" w:hAnsi="Times New Roman CYR"/>
      <w:bCs w:val="0"/>
      <w:szCs w:val="20"/>
    </w:rPr>
  </w:style>
  <w:style w:type="paragraph" w:styleId="650">
    <w:name w:val="Текст выноски"/>
    <w:basedOn w:val="630"/>
    <w:next w:val="650"/>
    <w:link w:val="630"/>
    <w:semiHidden/>
    <w:pPr>
      <w:pBdr/>
      <w:spacing/>
      <w:ind/>
    </w:pPr>
    <w:rPr>
      <w:rFonts w:ascii="Tahoma" w:hAnsi="Tahoma" w:cs="Tahoma"/>
      <w:sz w:val="16"/>
      <w:szCs w:val="16"/>
    </w:rPr>
  </w:style>
  <w:style w:type="character" w:styleId="651">
    <w:name w:val="Гиперссылка"/>
    <w:next w:val="651"/>
    <w:link w:val="630"/>
    <w:pPr>
      <w:pBdr/>
      <w:spacing/>
      <w:ind/>
    </w:pPr>
    <w:rPr>
      <w:color w:val="0000ff"/>
      <w:u w:val="single"/>
    </w:rPr>
  </w:style>
  <w:style w:type="table" w:styleId="652">
    <w:name w:val="Сетка таблицы"/>
    <w:basedOn w:val="636"/>
    <w:next w:val="652"/>
    <w:link w:val="630"/>
    <w:uiPriority w:val="59"/>
    <w:pPr>
      <w:pBdr/>
      <w:spacing/>
      <w:ind/>
    </w:pPr>
    <w:tblPr>
      <w:tblW w:w="0" w:type="auto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53">
    <w:name w:val="Название"/>
    <w:basedOn w:val="630"/>
    <w:next w:val="653"/>
    <w:link w:val="654"/>
    <w:qFormat/>
    <w:pPr>
      <w:pBdr/>
      <w:spacing/>
      <w:ind/>
      <w:jc w:val="center"/>
    </w:pPr>
    <w:rPr>
      <w:bCs w:val="0"/>
      <w:sz w:val="24"/>
      <w:szCs w:val="20"/>
      <w:lang w:val="en-US" w:eastAsia="en-US"/>
    </w:rPr>
  </w:style>
  <w:style w:type="character" w:styleId="654">
    <w:name w:val="Название Знак"/>
    <w:next w:val="654"/>
    <w:link w:val="653"/>
    <w:pPr>
      <w:pBdr/>
      <w:spacing/>
      <w:ind/>
    </w:pPr>
    <w:rPr>
      <w:sz w:val="24"/>
    </w:rPr>
  </w:style>
  <w:style w:type="paragraph" w:styleId="655">
    <w:name w:val="заголовок 1"/>
    <w:basedOn w:val="630"/>
    <w:next w:val="630"/>
    <w:link w:val="630"/>
    <w:pPr>
      <w:keepNext w:val="true"/>
      <w:pBdr/>
      <w:spacing/>
      <w:ind/>
      <w:jc w:val="center"/>
      <w:outlineLvl w:val="0"/>
    </w:pPr>
    <w:rPr>
      <w:bCs w:val="0"/>
      <w:szCs w:val="20"/>
    </w:rPr>
  </w:style>
  <w:style w:type="paragraph" w:styleId="656">
    <w:name w:val="Абзац списка"/>
    <w:basedOn w:val="630"/>
    <w:next w:val="656"/>
    <w:link w:val="630"/>
    <w:uiPriority w:val="34"/>
    <w:qFormat/>
    <w:pPr>
      <w:pBdr/>
      <w:spacing/>
      <w:ind w:left="720"/>
      <w:contextualSpacing w:val="true"/>
    </w:pPr>
  </w:style>
  <w:style w:type="character" w:styleId="657">
    <w:name w:val="Просмотренная гиперссылка"/>
    <w:next w:val="657"/>
    <w:link w:val="630"/>
    <w:pPr>
      <w:pBdr/>
      <w:spacing/>
      <w:ind/>
    </w:pPr>
    <w:rPr>
      <w:color w:val="800080"/>
      <w:u w:val="single"/>
    </w:rPr>
  </w:style>
  <w:style w:type="paragraph" w:styleId="658">
    <w:name w:val="Без интервала"/>
    <w:next w:val="658"/>
    <w:link w:val="630"/>
    <w:uiPriority w:val="1"/>
    <w:qFormat/>
    <w:pPr>
      <w:pBdr/>
      <w:spacing/>
      <w:ind/>
    </w:pPr>
    <w:rPr>
      <w:rFonts w:ascii="Calibri" w:hAnsi="Calibri" w:eastAsia="Calibri"/>
      <w:sz w:val="22"/>
      <w:szCs w:val="22"/>
      <w:lang w:val="ru-RU" w:eastAsia="en-US" w:bidi="ar-SA"/>
    </w:rPr>
  </w:style>
  <w:style w:type="character" w:styleId="659">
    <w:name w:val="Заголовок 4 Знак"/>
    <w:next w:val="659"/>
    <w:link w:val="634"/>
    <w:uiPriority w:val="9"/>
    <w:pPr>
      <w:pBdr/>
      <w:spacing/>
      <w:ind/>
    </w:pPr>
    <w:rPr>
      <w:rFonts w:ascii="Calibri" w:hAnsi="Calibri"/>
      <w:b/>
      <w:bCs/>
      <w:sz w:val="28"/>
      <w:szCs w:val="28"/>
      <w:lang w:eastAsia="en-US"/>
    </w:rPr>
  </w:style>
  <w:style w:type="character" w:styleId="660">
    <w:name w:val="Основной текст с отступом Знак"/>
    <w:next w:val="660"/>
    <w:link w:val="641"/>
    <w:pPr>
      <w:pBdr/>
      <w:spacing/>
      <w:ind/>
    </w:pPr>
    <w:rPr>
      <w:sz w:val="28"/>
    </w:rPr>
  </w:style>
  <w:style w:type="character" w:styleId="661">
    <w:name w:val="Верхний колонтитул Знак"/>
    <w:next w:val="661"/>
    <w:link w:val="643"/>
    <w:uiPriority w:val="99"/>
    <w:pPr>
      <w:pBdr/>
      <w:spacing/>
      <w:ind/>
    </w:pPr>
    <w:rPr>
      <w:sz w:val="28"/>
    </w:rPr>
  </w:style>
  <w:style w:type="character" w:styleId="662">
    <w:name w:val="Выделение"/>
    <w:next w:val="662"/>
    <w:link w:val="630"/>
    <w:qFormat/>
    <w:pPr>
      <w:pBdr/>
      <w:spacing/>
      <w:ind/>
    </w:pPr>
    <w:rPr>
      <w:i/>
      <w:iCs/>
    </w:rPr>
  </w:style>
  <w:style w:type="paragraph" w:styleId="663">
    <w:name w:val="14-15"/>
    <w:basedOn w:val="641"/>
    <w:next w:val="663"/>
    <w:link w:val="630"/>
    <w:pPr>
      <w:pBdr/>
      <w:spacing/>
      <w:ind w:right="0"/>
    </w:pPr>
    <w:rPr>
      <w:bCs/>
      <w:szCs w:val="24"/>
      <w:lang w:val="ru-RU" w:eastAsia="ru-RU"/>
    </w:rPr>
  </w:style>
  <w:style w:type="paragraph" w:styleId="664">
    <w:name w:val="Default"/>
    <w:next w:val="664"/>
    <w:link w:val="630"/>
    <w:pPr>
      <w:pBdr/>
      <w:spacing/>
      <w:ind/>
    </w:pPr>
    <w:rPr>
      <w:color w:val="000000"/>
      <w:sz w:val="24"/>
      <w:szCs w:val="24"/>
      <w:lang w:val="ru-RU" w:eastAsia="ru-RU" w:bidi="ar-SA"/>
    </w:rPr>
  </w:style>
  <w:style w:type="table" w:styleId="665">
    <w:name w:val="Сетка таблицы1"/>
    <w:basedOn w:val="636"/>
    <w:next w:val="652"/>
    <w:link w:val="630"/>
    <w:pPr>
      <w:pBdr/>
      <w:spacing/>
      <w:ind/>
      <w:jc w:val="both"/>
    </w:pPr>
    <w:rPr>
      <w:rFonts w:eastAsia="Calibri"/>
      <w:sz w:val="28"/>
      <w:szCs w:val="22"/>
      <w:lang w:eastAsia="en-US"/>
    </w:rPr>
    <w:tblPr>
      <w:tblW w:w="0" w:type="auto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66">
    <w:name w:val="ConsPlusNormal"/>
    <w:next w:val="666"/>
    <w:link w:val="630"/>
    <w:pPr>
      <w:widowControl w:val="false"/>
      <w:pBdr/>
      <w:spacing/>
      <w:ind/>
    </w:pPr>
    <w:rPr>
      <w:rFonts w:ascii="Calibri" w:hAnsi="Calibri" w:cs="Calibri"/>
      <w:lang w:val="ru-RU" w:eastAsia="ru-RU" w:bidi="ar-SA"/>
    </w:rPr>
  </w:style>
  <w:style w:type="character" w:styleId="667">
    <w:name w:val="Основной текст Знак"/>
    <w:next w:val="667"/>
    <w:link w:val="646"/>
    <w:pPr>
      <w:pBdr/>
      <w:spacing/>
      <w:ind/>
    </w:pPr>
    <w:rPr>
      <w:bCs/>
      <w:sz w:val="28"/>
      <w:szCs w:val="24"/>
    </w:rPr>
  </w:style>
  <w:style w:type="table" w:styleId="668">
    <w:name w:val="Сетка таблицы светлая1"/>
    <w:basedOn w:val="636"/>
    <w:next w:val="668"/>
    <w:link w:val="630"/>
    <w:uiPriority w:val="40"/>
    <w:pPr>
      <w:pBdr/>
      <w:spacing/>
      <w:ind/>
    </w:pPr>
    <w:rPr>
      <w:rFonts w:ascii="Calibri" w:hAnsi="Calibri" w:eastAsia="Calibri" w:cs="Times New Roman"/>
      <w:sz w:val="22"/>
      <w:szCs w:val="22"/>
      <w:lang w:eastAsia="en-US"/>
    </w:rPr>
    <w:tblPr>
      <w:tblW w:w="0" w:type="auto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Layout w:type="fixed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473" w:default="1">
    <w:name w:val="Default Paragraph Font"/>
    <w:uiPriority w:val="1"/>
    <w:semiHidden/>
    <w:unhideWhenUsed/>
    <w:pPr>
      <w:pBdr/>
      <w:spacing/>
      <w:ind/>
    </w:pPr>
  </w:style>
  <w:style w:type="numbering" w:styleId="1474" w:default="1">
    <w:name w:val="No List"/>
    <w:uiPriority w:val="99"/>
    <w:semiHidden/>
    <w:unhideWhenUsed/>
    <w:pPr>
      <w:pBdr/>
      <w:spacing/>
      <w:ind/>
    </w:pPr>
  </w:style>
  <w:style w:type="table" w:styleId="1475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>Избирательная комиссия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Самородняя</dc:creator>
  <cp:revision>296</cp:revision>
  <dcterms:created xsi:type="dcterms:W3CDTF">2016-06-29T16:02:00Z</dcterms:created>
  <dcterms:modified xsi:type="dcterms:W3CDTF">2024-02-21T13:35:01Z</dcterms:modified>
  <cp:version>1048576</cp:version>
</cp:coreProperties>
</file>