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Normal"/>
        <w:jc w:val="center"/>
        <w:rPr>
          <w:b/>
          <w:color w:val="000000"/>
          <w:sz w:val="34"/>
        </w:rPr>
      </w:pPr>
      <w:r>
        <w:rPr>
          <w:b/>
          <w:color w:val="000000"/>
          <w:sz w:val="34"/>
        </w:rPr>
        <w:t xml:space="preserve">ТЕРРИТОРИАЛЬНАЯ ИЗБИРАТЕЛЬНАЯ КОМИССИЯ </w:t>
      </w:r>
      <w:r>
        <w:rPr>
          <w:b/>
          <w:color w:val="000000"/>
          <w:sz w:val="34"/>
        </w:rPr>
        <w:t xml:space="preserve">ЩЕРБИНОВСКАЯ</w:t>
      </w:r>
      <w:r>
        <w:rPr>
          <w:b/>
          <w:color w:val="000000"/>
          <w:sz w:val="34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 xml:space="preserve">РЕШЕНИЕ</w:t>
      </w:r>
    </w:p>
    <w:p>
      <w:pPr>
        <w:pStyle w:val="UserStyle_8"/>
        <w:keepNext w:val="false"/>
        <w:jc w:val="left"/>
        <w:outlineLvl w:val="9"/>
        <w:rPr>
          <w:rFonts w:ascii="ༀЀ" w:hAnsi="ༀЀ"/>
          <w:color w:val="000000"/>
        </w:rPr>
      </w:pPr>
      <w:r>
        <w:rPr>
          <w:rFonts w:ascii="ༀЀ" w:hAnsi="ༀЀ"/>
          <w:color w:val="000000"/>
        </w:rPr>
      </w:r>
    </w:p>
    <w:tbl>
      <w:tblPr>
        <w:tblW w:w="9911" w:type="dxa"/>
        <w:jc w:val="center"/>
        <w:tblInd w:w="29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436"/>
        <w:gridCol w:w="3107"/>
        <w:gridCol w:w="3368"/>
      </w:tblGrid>
      <w:tr>
        <w:tc>
          <w:tcPr>
            <w:tcW w:w="34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26 фев</w:t>
            </w:r>
            <w:r>
              <w:rPr>
                <w:color w:val="000000"/>
                <w:u w:val="single"/>
              </w:rPr>
              <w:t xml:space="preserve">раля</w:t>
            </w:r>
            <w:r>
              <w:rPr>
                <w:color w:val="000000"/>
                <w:u w:val="single"/>
              </w:rPr>
              <w:t xml:space="preserve"> 202</w:t>
            </w:r>
            <w:r>
              <w:rPr>
                <w:color w:val="000000"/>
                <w:u w:val="single"/>
              </w:rPr>
              <w:t xml:space="preserve">4</w:t>
            </w:r>
            <w:r>
              <w:rPr>
                <w:color w:val="000000"/>
                <w:u w:val="single"/>
              </w:rPr>
              <w:t xml:space="preserve"> года</w:t>
            </w:r>
          </w:p>
        </w:tc>
        <w:tc>
          <w:tcPr>
            <w:tcW w:w="31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 xml:space="preserve">82</w:t>
            </w:r>
            <w:r>
              <w:rPr>
                <w:color w:val="000000"/>
              </w:rPr>
              <w:t xml:space="preserve">/</w:t>
            </w:r>
            <w:r>
              <w:rPr>
                <w:color w:val="000000"/>
              </w:rPr>
              <w:t xml:space="preserve">638</w:t>
            </w:r>
            <w:r>
              <w:rPr>
                <w:color w:val="000000"/>
              </w:rPr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 xml:space="preserve">ст. Старощербиновская</w:t>
      </w:r>
      <w:r>
        <w:rPr>
          <w:szCs w:val="28"/>
        </w:rPr>
      </w:r>
    </w:p>
    <w:p>
      <w:pPr>
        <w:pStyle w:val="Normal"/>
        <w:rPr>
          <w:sz w:val="24"/>
          <w:szCs w:val="28"/>
        </w:rPr>
      </w:pPr>
      <w:r>
        <w:rPr>
          <w:sz w:val="24"/>
          <w:szCs w:val="28"/>
        </w:rPr>
      </w:r>
    </w:p>
    <w:p>
      <w:pPr>
        <w:pStyle w:val="Normal"/>
        <w:rPr>
          <w:sz w:val="24"/>
          <w:szCs w:val="28"/>
        </w:rPr>
      </w:pPr>
      <w:r>
        <w:rPr>
          <w:sz w:val="24"/>
          <w:szCs w:val="28"/>
        </w:rPr>
      </w:r>
    </w:p>
    <w:p>
      <w:pPr>
        <w:pStyle w:val="Normal"/>
        <w:tabs>
          <w:tab w:val="left" w:leader="none" w:pos="5640"/>
        </w:tabs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 xml:space="preserve">Об исключении из резерва составов </w:t>
      </w:r>
    </w:p>
    <w:p>
      <w:pPr>
        <w:pStyle w:val="Normal"/>
        <w:tabs>
          <w:tab w:val="left" w:leader="none" w:pos="5640"/>
        </w:tabs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 xml:space="preserve">участковых комиссий</w:t>
      </w:r>
    </w:p>
    <w:p>
      <w:pPr>
        <w:pStyle w:val="Normal"/>
        <w:tabs>
          <w:tab w:val="left" w:leader="none" w:pos="5640"/>
        </w:tabs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</w:r>
    </w:p>
    <w:p>
      <w:pPr>
        <w:pStyle w:val="Normal"/>
        <w:spacing w:line="360" w:lineRule="auto"/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На основании пункта 9 статьи 26, пункта 5</w:t>
      </w:r>
      <w:r>
        <w:rPr>
          <w:bCs w:val="0"/>
          <w:szCs w:val="28"/>
          <w:vertAlign w:val="superscript"/>
        </w:rPr>
        <w:t xml:space="preserve">1</w:t>
      </w:r>
      <w:r>
        <w:rPr>
          <w:bCs w:val="0"/>
          <w:szCs w:val="28"/>
          <w:vertAlign w:val="superscript"/>
        </w:rPr>
        <w:t xml:space="preserve"> </w:t>
      </w:r>
      <w:r>
        <w:rPr>
          <w:bCs w:val="0"/>
          <w:szCs w:val="28"/>
        </w:rPr>
        <w:t xml:space="preserve">статьи 27 Федерального закона </w:t>
      </w:r>
      <w:r>
        <w:rPr>
          <w:bCs w:val="0"/>
          <w:szCs w:val="28"/>
        </w:rPr>
        <w:t xml:space="preserve"> </w:t>
      </w:r>
      <w:r>
        <w:rPr>
          <w:bCs w:val="0"/>
          <w:szCs w:val="28"/>
        </w:rPr>
        <w:t xml:space="preserve"> от 12 июня 20</w:t>
      </w:r>
      <w:r>
        <w:rPr>
          <w:bCs w:val="0"/>
          <w:szCs w:val="28"/>
        </w:rPr>
        <w:t xml:space="preserve">02 г.</w:t>
      </w:r>
      <w:r>
        <w:rPr>
          <w:bCs w:val="0"/>
          <w:szCs w:val="28"/>
        </w:rPr>
        <w:t xml:space="preserve"> № 67-ФЗ «Об основных гарантиях </w:t>
      </w:r>
      <w:r>
        <w:rPr>
          <w:bCs w:val="0"/>
          <w:szCs w:val="28"/>
        </w:rPr>
        <w:t xml:space="preserve">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 Р</w:t>
      </w:r>
      <w:r>
        <w:rPr>
          <w:bCs w:val="0"/>
          <w:szCs w:val="28"/>
        </w:rPr>
        <w:t xml:space="preserve">оссийской Федерации от 05 декабря 2012 г.</w:t>
      </w:r>
      <w:r>
        <w:rPr>
          <w:bCs w:val="0"/>
          <w:szCs w:val="28"/>
        </w:rPr>
        <w:br w:type="textWrapping" w:clear="all"/>
      </w:r>
      <w:r>
        <w:rPr>
          <w:bCs w:val="0"/>
          <w:szCs w:val="28"/>
        </w:rPr>
        <w:t xml:space="preserve"> № 152/1137-6 территориальная избирательная комиссия Щербиновская РЕШИЛА:</w:t>
      </w:r>
      <w:r>
        <w:rPr>
          <w:bCs w:val="0"/>
          <w:szCs w:val="28"/>
        </w:rPr>
      </w:r>
    </w:p>
    <w:p>
      <w:pPr>
        <w:pStyle w:val="Normal"/>
        <w:spacing w:line="360" w:lineRule="auto"/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1.</w:t>
      </w:r>
      <w:r>
        <w:rPr>
          <w:bCs w:val="0"/>
          <w:szCs w:val="28"/>
        </w:rPr>
        <w:t xml:space="preserve"> Исключить из резерва составов участковых комиссий территориальной избирательной комиссии </w:t>
      </w:r>
      <w:r>
        <w:rPr>
          <w:bCs w:val="0"/>
          <w:szCs w:val="28"/>
        </w:rPr>
        <w:t xml:space="preserve">Щербиновская</w:t>
      </w:r>
      <w:r>
        <w:rPr>
          <w:bCs w:val="0"/>
          <w:i/>
          <w:szCs w:val="28"/>
        </w:rPr>
        <w:t xml:space="preserve"> </w:t>
      </w:r>
      <w:r>
        <w:rPr>
          <w:bCs w:val="0"/>
          <w:szCs w:val="28"/>
        </w:rPr>
        <w:t xml:space="preserve">Краснодарского края кандидатуры согласно прилагаемому списку.</w:t>
      </w:r>
      <w:r>
        <w:rPr>
          <w:bCs w:val="0"/>
          <w:szCs w:val="28"/>
        </w:rPr>
      </w:r>
    </w:p>
    <w:p>
      <w:pPr>
        <w:pStyle w:val="Normal"/>
        <w:tabs>
          <w:tab w:val="left" w:leader="none" w:pos="567"/>
        </w:tabs>
        <w:spacing w:line="360" w:lineRule="auto"/>
        <w:ind w:firstLine="709"/>
        <w:jc w:val="both"/>
        <w:rPr/>
      </w:pPr>
      <w:r>
        <w:t xml:space="preserve">2. Направить настоящее решение и список лиц, исключенных из резерва составов участковых комиссий, в избирательную комиссию Краснодарского края.</w:t>
      </w:r>
      <w:r/>
    </w:p>
    <w:p>
      <w:pPr>
        <w:pStyle w:val="Normal"/>
        <w:tabs>
          <w:tab w:val="left" w:leader="none" w:pos="567"/>
        </w:tabs>
        <w:spacing w:line="360" w:lineRule="auto"/>
        <w:ind w:firstLine="709"/>
        <w:jc w:val="both"/>
        <w:rPr/>
      </w:pPr>
      <w:r>
        <w:t xml:space="preserve">3. </w:t>
      </w:r>
      <w:r>
        <w:t xml:space="preserve">Разместить настоящее решение на интернет-странице территориальной избирательной ко</w:t>
      </w:r>
      <w:r>
        <w:t xml:space="preserve">миссии Щербиновская на официальном сайте администрации муниципального образования Щербиновский район.</w:t>
      </w:r>
      <w:r/>
    </w:p>
    <w:p>
      <w:pPr>
        <w:pStyle w:val="BodyText"/>
        <w:spacing w:line="360" w:lineRule="auto"/>
        <w:ind w:firstLine="709"/>
        <w:jc w:val="both"/>
        <w:rPr>
          <w:rFonts w:eastAsia="Calibri"/>
          <w:bCs w:val="0"/>
          <w:szCs w:val="28"/>
          <w:lang w:val="ru-RU"/>
        </w:rPr>
      </w:pPr>
      <w:r>
        <w:rPr>
          <w:rFonts w:eastAsia="Calibri"/>
          <w:bCs w:val="0"/>
          <w:szCs w:val="28"/>
          <w:lang w:val="ru-RU"/>
        </w:rPr>
      </w:r>
    </w:p>
    <w:p>
      <w:pPr>
        <w:pStyle w:val="BodyText"/>
        <w:spacing w:line="360" w:lineRule="auto"/>
        <w:ind w:firstLine="709"/>
        <w:jc w:val="both"/>
        <w:rPr>
          <w:szCs w:val="28"/>
        </w:rPr>
      </w:pPr>
      <w:r>
        <w:rPr>
          <w:rFonts w:eastAsia="Calibri"/>
          <w:bCs w:val="0"/>
          <w:szCs w:val="28"/>
          <w:lang w:val="ru-RU"/>
        </w:rPr>
        <w:t xml:space="preserve">4</w:t>
      </w:r>
      <w:r>
        <w:rPr>
          <w:rFonts w:eastAsia="Calibri"/>
          <w:bCs w:val="0"/>
          <w:szCs w:val="28"/>
        </w:rPr>
        <w:t xml:space="preserve">. Контроль за выполнением </w:t>
      </w:r>
      <w:r>
        <w:rPr>
          <w:rFonts w:eastAsia="Calibri"/>
          <w:bCs w:val="0"/>
          <w:szCs w:val="28"/>
          <w:lang w:val="ru-RU"/>
        </w:rPr>
        <w:t xml:space="preserve">пункта 2 и 3 </w:t>
      </w:r>
      <w:r>
        <w:rPr>
          <w:rFonts w:eastAsia="Calibri"/>
          <w:bCs w:val="0"/>
          <w:szCs w:val="28"/>
        </w:rPr>
        <w:t xml:space="preserve">настоящего решения возложить на секретаря </w:t>
      </w:r>
      <w:r>
        <w:rPr>
          <w:rFonts w:eastAsia="Calibri"/>
          <w:bCs w:val="0"/>
          <w:szCs w:val="28"/>
        </w:rPr>
        <w:t xml:space="preserve">территориальной избирательной комиссии </w:t>
      </w:r>
      <w:r>
        <w:rPr>
          <w:rFonts w:eastAsia="Calibri"/>
          <w:bCs w:val="0"/>
          <w:szCs w:val="28"/>
          <w:lang w:val="ru-RU"/>
        </w:rPr>
        <w:br w:type="textWrapping" w:clear="all"/>
      </w:r>
      <w:r>
        <w:rPr>
          <w:rFonts w:eastAsia="Calibri"/>
          <w:bCs w:val="0"/>
          <w:szCs w:val="28"/>
          <w:lang w:val="ru-RU"/>
        </w:rPr>
        <w:t xml:space="preserve">Ю.А. Гусеву</w:t>
      </w:r>
      <w:r>
        <w:rPr>
          <w:rFonts w:eastAsia="Calibri"/>
          <w:bCs w:val="0"/>
          <w:szCs w:val="28"/>
        </w:rPr>
        <w:t xml:space="preserve">.</w:t>
      </w:r>
      <w:r>
        <w:rPr>
          <w:szCs w:val="28"/>
        </w:rPr>
      </w:r>
    </w:p>
    <w:p>
      <w:pPr>
        <w:pStyle w:val="Normal"/>
        <w:rPr>
          <w:bCs w:val="0"/>
          <w:sz w:val="24"/>
        </w:rPr>
      </w:pPr>
      <w:r>
        <w:rPr>
          <w:bCs w:val="0"/>
          <w:sz w:val="24"/>
        </w:rPr>
      </w:r>
    </w:p>
    <w:tbl>
      <w:tblPr>
        <w:tblW w:w="9498" w:type="dxa"/>
        <w:tblInd w:w="216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245"/>
        <w:gridCol w:w="1701"/>
        <w:gridCol w:w="2552"/>
      </w:tblGrid>
      <w:tr>
        <w:trPr/>
        <w:tc>
          <w:tcPr>
            <w:tcW w:w="52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Председатель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szCs w:val="28"/>
              </w:rPr>
              <w:t xml:space="preserve">территориальной избирательной </w:t>
            </w:r>
            <w:r>
              <w:rPr>
                <w:szCs w:val="28"/>
              </w:rPr>
              <w:t xml:space="preserve">комиссии </w:t>
            </w:r>
            <w:r>
              <w:rPr>
                <w:szCs w:val="28"/>
              </w:rPr>
              <w:t xml:space="preserve">Щербиновская</w:t>
            </w:r>
            <w:r>
              <w:rPr>
                <w:color w:val="000000"/>
                <w:szCs w:val="28"/>
              </w:rPr>
            </w:r>
          </w:p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  <w:p>
            <w:pPr>
              <w:pStyle w:val="Normal"/>
              <w:jc w:val="right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Ю.Ю. Галкина</w:t>
            </w:r>
            <w:r>
              <w:rPr>
                <w:color w:val="000000"/>
                <w:szCs w:val="28"/>
              </w:rPr>
            </w:r>
          </w:p>
        </w:tc>
      </w:tr>
      <w:tr>
        <w:trPr/>
        <w:tc>
          <w:tcPr>
            <w:tcW w:w="52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Секретарь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szCs w:val="28"/>
              </w:rPr>
              <w:t xml:space="preserve">территориальной избирательной комиссии Щербиновская</w:t>
            </w:r>
            <w:r>
              <w:rPr>
                <w:color w:val="000000"/>
                <w:szCs w:val="28"/>
              </w:rPr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  <w:p>
            <w:pPr>
              <w:pStyle w:val="Normal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Ю.А. Гусева</w:t>
            </w:r>
            <w:r>
              <w:rPr>
                <w:color w:val="000000"/>
                <w:szCs w:val="28"/>
              </w:rPr>
            </w:r>
          </w:p>
        </w:tc>
      </w:tr>
    </w:tbl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shd w:val="clear" w:color="auto" w:fill="ffffff"/>
        <w:tabs>
          <w:tab w:val="left" w:leader="none" w:pos="720"/>
          <w:tab w:val="left" w:leader="none" w:pos="4253"/>
          <w:tab w:val="left" w:leader="none" w:pos="5184"/>
        </w:tabs>
        <w:ind w:left="5103"/>
        <w:jc w:val="center"/>
        <w:rPr>
          <w:bCs w:val="0"/>
          <w:szCs w:val="28"/>
        </w:rPr>
      </w:pPr>
      <w:r>
        <w:rPr>
          <w:bCs w:val="0"/>
          <w:szCs w:val="28"/>
        </w:rPr>
        <w:t xml:space="preserve">Приложение </w:t>
      </w:r>
    </w:p>
    <w:p>
      <w:pPr>
        <w:pStyle w:val="Normal"/>
        <w:shd w:val="clear" w:color="auto" w:fill="ffffff"/>
        <w:tabs>
          <w:tab w:val="left" w:leader="none" w:pos="720"/>
          <w:tab w:val="left" w:leader="none" w:pos="4253"/>
        </w:tabs>
        <w:ind w:left="4395"/>
        <w:jc w:val="center"/>
        <w:rPr>
          <w:bCs w:val="0"/>
          <w:szCs w:val="28"/>
        </w:rPr>
      </w:pPr>
      <w:r>
        <w:rPr>
          <w:bCs w:val="0"/>
          <w:szCs w:val="28"/>
        </w:rPr>
        <w:t xml:space="preserve">к решению территориальной </w:t>
        <w:br w:type="textWrapping" w:clear="all"/>
        <w:t xml:space="preserve">избирательной комиссии </w:t>
      </w:r>
      <w:r>
        <w:rPr>
          <w:bCs w:val="0"/>
          <w:szCs w:val="28"/>
        </w:rPr>
        <w:t xml:space="preserve">Щербиновская </w:t>
      </w:r>
      <w:r>
        <w:rPr>
          <w:bCs w:val="0"/>
          <w:szCs w:val="28"/>
        </w:rPr>
        <w:t xml:space="preserve">от </w:t>
      </w:r>
      <w:r>
        <w:rPr>
          <w:bCs w:val="0"/>
          <w:szCs w:val="28"/>
        </w:rPr>
        <w:t xml:space="preserve">26 февраля</w:t>
      </w:r>
      <w:r>
        <w:rPr>
          <w:bCs w:val="0"/>
          <w:szCs w:val="28"/>
        </w:rPr>
        <w:t xml:space="preserve"> 202</w:t>
      </w:r>
      <w:r>
        <w:rPr>
          <w:bCs w:val="0"/>
          <w:szCs w:val="28"/>
        </w:rPr>
        <w:t xml:space="preserve">4</w:t>
      </w:r>
      <w:r>
        <w:rPr>
          <w:bCs w:val="0"/>
          <w:szCs w:val="28"/>
        </w:rPr>
        <w:t xml:space="preserve"> года</w:t>
      </w:r>
      <w:r>
        <w:rPr>
          <w:bCs w:val="0"/>
          <w:szCs w:val="28"/>
        </w:rPr>
        <w:t xml:space="preserve"> № </w:t>
      </w:r>
      <w:r>
        <w:rPr>
          <w:bCs w:val="0"/>
          <w:szCs w:val="28"/>
        </w:rPr>
        <w:t xml:space="preserve">82</w:t>
      </w:r>
      <w:r>
        <w:rPr>
          <w:bCs w:val="0"/>
          <w:szCs w:val="28"/>
        </w:rPr>
        <w:t xml:space="preserve">/</w:t>
      </w:r>
      <w:r>
        <w:rPr>
          <w:bCs w:val="0"/>
          <w:szCs w:val="28"/>
        </w:rPr>
        <w:t xml:space="preserve">638</w:t>
      </w:r>
      <w:r>
        <w:rPr>
          <w:bCs w:val="0"/>
          <w:szCs w:val="28"/>
        </w:rPr>
      </w:r>
    </w:p>
    <w:p>
      <w:pPr>
        <w:pStyle w:val="Normal"/>
        <w:shd w:val="clear" w:color="auto" w:fill="ffffff"/>
        <w:tabs>
          <w:tab w:val="left" w:leader="none" w:pos="720"/>
          <w:tab w:val="left" w:leader="none" w:pos="4253"/>
          <w:tab w:val="left" w:leader="none" w:pos="5184"/>
        </w:tabs>
        <w:spacing w:line="360" w:lineRule="auto"/>
        <w:ind w:left="5528"/>
        <w:jc w:val="both"/>
        <w:rPr>
          <w:bCs w:val="0"/>
          <w:szCs w:val="28"/>
        </w:rPr>
      </w:pPr>
      <w:r>
        <w:rPr>
          <w:bCs w:val="0"/>
          <w:szCs w:val="28"/>
        </w:rPr>
      </w:r>
    </w:p>
    <w:p>
      <w:pPr>
        <w:pStyle w:val="Normal"/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 xml:space="preserve">Список </w:t>
      </w:r>
      <w:r>
        <w:rPr>
          <w:b/>
          <w:bCs w:val="0"/>
          <w:szCs w:val="28"/>
        </w:rPr>
      </w:r>
    </w:p>
    <w:p>
      <w:pPr>
        <w:pStyle w:val="Normal"/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 xml:space="preserve">лиц для исключения</w:t>
      </w:r>
      <w:r>
        <w:rPr>
          <w:b/>
          <w:bCs w:val="0"/>
          <w:szCs w:val="28"/>
        </w:rPr>
        <w:t xml:space="preserve"> из</w:t>
      </w:r>
      <w:r>
        <w:rPr>
          <w:b/>
          <w:bCs w:val="0"/>
          <w:szCs w:val="28"/>
        </w:rPr>
        <w:t xml:space="preserve"> </w:t>
      </w:r>
      <w:r>
        <w:rPr>
          <w:b/>
          <w:bCs w:val="0"/>
          <w:szCs w:val="28"/>
        </w:rPr>
        <w:t xml:space="preserve">резерва составов участковых комиссий </w:t>
      </w:r>
      <w:r>
        <w:rPr>
          <w:b/>
          <w:bCs w:val="0"/>
          <w:szCs w:val="28"/>
        </w:rPr>
        <w:t xml:space="preserve">территориальной избирательной комиссии Щербиновская Краснодарского края </w:t>
      </w:r>
      <w:r>
        <w:rPr>
          <w:b/>
          <w:bCs w:val="0"/>
          <w:szCs w:val="28"/>
        </w:rPr>
        <w:t xml:space="preserve">Краснодарского края</w:t>
      </w:r>
      <w:r>
        <w:rPr>
          <w:b/>
          <w:bCs w:val="0"/>
          <w:szCs w:val="28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Cs w:val="28"/>
        </w:rPr>
      </w:pPr>
      <w:bookmarkStart w:id="0" w:name="_Hlk98429413"/>
      <w:r>
        <w:rPr>
          <w:szCs w:val="28"/>
        </w:rPr>
        <w:t xml:space="preserve">на основании подпункта «г</w:t>
      </w:r>
      <w:r>
        <w:rPr>
          <w:szCs w:val="28"/>
        </w:rPr>
        <w:t xml:space="preserve">» пункта 25 Порядка,</w:t>
      </w:r>
    </w:p>
    <w:p>
      <w:pPr>
        <w:pStyle w:val="Normal"/>
        <w:spacing w:line="360" w:lineRule="auto"/>
        <w:jc w:val="center"/>
        <w:rPr>
          <w:b/>
          <w:bCs w:val="0"/>
          <w:szCs w:val="28"/>
        </w:rPr>
      </w:pPr>
      <w:bookmarkEnd w:id="0"/>
      <w:r>
        <w:rPr>
          <w:b/>
          <w:bCs w:val="0"/>
          <w:szCs w:val="28"/>
        </w:rPr>
      </w:r>
    </w:p>
    <w:tbl>
      <w:tblPr>
        <w:tblW w:w="9216" w:type="dxa"/>
        <w:tblInd w:w="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853"/>
        <w:gridCol w:w="2551"/>
        <w:gridCol w:w="2127"/>
        <w:gridCol w:w="3685"/>
      </w:tblGrid>
      <w:tr>
        <w:trPr/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bCs w:val="0"/>
                <w:szCs w:val="28"/>
              </w:rPr>
            </w:pPr>
            <w:r>
              <w:rPr>
                <w:b/>
                <w:bCs w:val="0"/>
                <w:szCs w:val="28"/>
              </w:rPr>
              <w:t xml:space="preserve">№ п/п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bCs w:val="0"/>
                <w:szCs w:val="28"/>
              </w:rPr>
            </w:pPr>
            <w:r>
              <w:rPr>
                <w:b/>
                <w:bCs w:val="0"/>
                <w:szCs w:val="28"/>
              </w:rPr>
              <w:t xml:space="preserve">Фамилия, имя, отчество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bCs w:val="0"/>
                <w:color w:val="000000"/>
                <w:szCs w:val="28"/>
              </w:rPr>
            </w:pPr>
            <w:r>
              <w:rPr>
                <w:b/>
                <w:bCs w:val="0"/>
                <w:color w:val="000000"/>
                <w:szCs w:val="28"/>
              </w:rPr>
              <w:t xml:space="preserve">Дата </w:t>
            </w:r>
          </w:p>
          <w:p>
            <w:pPr>
              <w:pStyle w:val="Normal"/>
              <w:jc w:val="center"/>
              <w:rPr>
                <w:b/>
                <w:bCs w:val="0"/>
                <w:color w:val="ff0000"/>
                <w:szCs w:val="28"/>
              </w:rPr>
            </w:pPr>
            <w:r>
              <w:rPr>
                <w:b/>
                <w:bCs w:val="0"/>
                <w:color w:val="000000"/>
                <w:szCs w:val="28"/>
              </w:rPr>
              <w:t xml:space="preserve">рождения</w:t>
            </w:r>
            <w:r>
              <w:rPr>
                <w:b/>
                <w:bCs w:val="0"/>
                <w:color w:val="ff0000"/>
                <w:szCs w:val="28"/>
              </w:rPr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ind w:right="123"/>
              <w:jc w:val="center"/>
              <w:rPr>
                <w:b/>
                <w:bCs w:val="0"/>
                <w:szCs w:val="28"/>
              </w:rPr>
            </w:pPr>
            <w:r>
              <w:rPr>
                <w:b/>
                <w:bCs w:val="0"/>
                <w:szCs w:val="28"/>
              </w:rPr>
              <w:t xml:space="preserve">Кем предложен</w:t>
            </w:r>
          </w:p>
        </w:tc>
      </w:tr>
      <w:tr>
        <w:trPr/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 xml:space="preserve">1</w:t>
            </w:r>
            <w:r>
              <w:rPr>
                <w:bCs w:val="0"/>
                <w:sz w:val="24"/>
              </w:rPr>
              <w:t xml:space="preserve">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Романенко Алексей </w:t>
            </w:r>
            <w:r>
              <w:rPr>
                <w:sz w:val="24"/>
              </w:rPr>
              <w:t xml:space="preserve">Иванович</w:t>
            </w:r>
            <w:r>
              <w:rPr>
                <w:sz w:val="24"/>
              </w:rPr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Cs w:val="0"/>
                <w:color w:val="000000"/>
                <w:sz w:val="24"/>
              </w:rPr>
            </w:pPr>
            <w:r>
              <w:rPr>
                <w:bCs w:val="0"/>
                <w:color w:val="000000"/>
                <w:sz w:val="24"/>
              </w:rPr>
              <w:t xml:space="preserve">29.03.1981</w:t>
            </w:r>
            <w:r>
              <w:rPr>
                <w:bCs w:val="0"/>
                <w:color w:val="000000"/>
                <w:sz w:val="24"/>
              </w:rPr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 xml:space="preserve">региональным отделением Политической партии «Казачья партия Российской Федерации» в Краснодарском крае</w:t>
            </w:r>
            <w:r>
              <w:rPr>
                <w:bCs w:val="0"/>
                <w:sz w:val="24"/>
              </w:rPr>
            </w:r>
          </w:p>
        </w:tc>
      </w:tr>
      <w:tr>
        <w:trPr/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 xml:space="preserve">2.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Дон</w:t>
            </w:r>
            <w:r>
              <w:rPr>
                <w:sz w:val="24"/>
              </w:rPr>
              <w:t xml:space="preserve">цов Александр </w:t>
            </w:r>
            <w:r>
              <w:rPr>
                <w:sz w:val="24"/>
              </w:rPr>
              <w:t xml:space="preserve">С</w:t>
            </w:r>
            <w:r>
              <w:rPr>
                <w:sz w:val="24"/>
              </w:rPr>
              <w:t xml:space="preserve">ергеевич</w:t>
            </w:r>
            <w:r>
              <w:rPr>
                <w:sz w:val="24"/>
              </w:rPr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Cs w:val="0"/>
                <w:color w:val="000000"/>
                <w:sz w:val="24"/>
              </w:rPr>
            </w:pPr>
            <w:r>
              <w:rPr>
                <w:bCs w:val="0"/>
                <w:color w:val="000000"/>
                <w:sz w:val="24"/>
              </w:rPr>
              <w:t xml:space="preserve">12.03.1994</w:t>
            </w:r>
            <w:r>
              <w:rPr>
                <w:bCs w:val="0"/>
                <w:color w:val="000000"/>
                <w:sz w:val="24"/>
              </w:rPr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 xml:space="preserve">региональн</w:t>
            </w:r>
            <w:r>
              <w:rPr>
                <w:bCs w:val="0"/>
                <w:sz w:val="24"/>
              </w:rPr>
              <w:t xml:space="preserve">ым</w:t>
            </w:r>
            <w:r>
              <w:rPr>
                <w:bCs w:val="0"/>
                <w:sz w:val="24"/>
              </w:rPr>
              <w:t xml:space="preserve"> отделени</w:t>
            </w:r>
            <w:r>
              <w:rPr>
                <w:bCs w:val="0"/>
                <w:sz w:val="24"/>
              </w:rPr>
              <w:t xml:space="preserve">ем</w:t>
            </w:r>
            <w:r>
              <w:rPr>
                <w:bCs w:val="0"/>
                <w:sz w:val="24"/>
              </w:rPr>
              <w:t xml:space="preserve"> ВСЕРОССИЙСКОЙ ПОЛИТИЧЕСКОЙ ПАРТИИ «РОДИНА» в Краснодарском крае</w:t>
            </w:r>
            <w:r>
              <w:rPr>
                <w:bCs w:val="0"/>
                <w:sz w:val="24"/>
              </w:rPr>
            </w:r>
          </w:p>
        </w:tc>
      </w:tr>
    </w:tbl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leader="none" w:pos="1350"/>
        </w:tabs>
        <w:rPr>
          <w:sz w:val="24"/>
        </w:rPr>
      </w:pPr>
      <w:r>
        <w:rPr>
          <w:sz w:val="24"/>
        </w:rPr>
        <w:tab/>
      </w:r>
    </w:p>
    <w:sectPr>
      <w:type w:val="nextPage"/>
      <w:pgSz w:h="16840" w:w="11907"/>
      <w:pgMar w:top="1134" w:right="850" w:bottom="1134" w:left="1701" w:header="567" w:footer="567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ༀЀ">
    <w:panose1 w:val="05040102010807070707"/>
  </w:font>
  <w:font w:name="Tahoma">
    <w:panose1 w:val="020B0506030602030204"/>
  </w:font>
  <w:font w:name="Times New Roman CYR">
    <w:panose1 w:val="05040102010807070707"/>
  </w:font>
  <w:font w:name="SchoolBook">
    <w:panose1 w:val="05040102010807070707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lvlJc w:val="left"/>
      <w:lvlText w:val="%1."/>
      <w:numFmt w:val="decimal"/>
      <w:pPr>
        <w:pStyle w:val="Normal"/>
        <w:tabs>
          <w:tab w:val="num" w:leader="none" w:pos="0"/>
        </w:tabs>
        <w:ind w:firstLine="360" w:left="0"/>
      </w:pPr>
      <w:rPr>
        <w:rFonts w:ascii="Times New Roman" w:hAnsi="Times New Roman" w:eastAsia="Times New Roman" w:cs="Times New Roman"/>
      </w:rPr>
      <w:start w:val="1"/>
      <w:suff w:val="tab"/>
    </w:lvl>
    <w:lvl w:ilvl="1">
      <w:lvlJc w:val="left"/>
      <w:lvlText w:val="%2."/>
      <w:numFmt w:val="lowerLetter"/>
      <w:pPr>
        <w:pStyle w:val="Normal"/>
        <w:tabs>
          <w:tab w:val="num" w:leader="none" w:pos="1440"/>
        </w:tabs>
        <w:ind w:hanging="360" w:left="1440"/>
      </w:pPr>
      <w:start w:val="1"/>
      <w:suff w:val="tab"/>
    </w:lvl>
    <w:lvl w:ilvl="2">
      <w:lvlJc w:val="right"/>
      <w:lvlText w:val="%3."/>
      <w:numFmt w:val="lowerRoman"/>
      <w:pPr>
        <w:pStyle w:val="Normal"/>
        <w:tabs>
          <w:tab w:val="num" w:leader="none" w:pos="2160"/>
        </w:tabs>
        <w:ind w:hanging="180" w:left="2160"/>
      </w:pPr>
      <w:start w:val="1"/>
      <w:suff w:val="tab"/>
    </w:lvl>
    <w:lvl w:ilvl="3">
      <w:lvlJc w:val="left"/>
      <w:lvlText w:val="%4."/>
      <w:numFmt w:val="decimal"/>
      <w:pPr>
        <w:pStyle w:val="Normal"/>
        <w:tabs>
          <w:tab w:val="num" w:leader="none" w:pos="2880"/>
        </w:tabs>
        <w:ind w:hanging="360" w:left="2880"/>
      </w:pPr>
      <w:start w:val="1"/>
      <w:suff w:val="tab"/>
    </w:lvl>
    <w:lvl w:ilvl="4">
      <w:lvlJc w:val="left"/>
      <w:lvlText w:val="%5."/>
      <w:numFmt w:val="lowerLetter"/>
      <w:pPr>
        <w:pStyle w:val="Normal"/>
        <w:tabs>
          <w:tab w:val="num" w:leader="none" w:pos="3600"/>
        </w:tabs>
        <w:ind w:hanging="360" w:left="3600"/>
      </w:pPr>
      <w:start w:val="1"/>
      <w:suff w:val="tab"/>
    </w:lvl>
    <w:lvl w:ilvl="5">
      <w:lvlJc w:val="right"/>
      <w:lvlText w:val="%6."/>
      <w:numFmt w:val="lowerRoman"/>
      <w:pPr>
        <w:pStyle w:val="Normal"/>
        <w:tabs>
          <w:tab w:val="num" w:leader="none" w:pos="4320"/>
        </w:tabs>
        <w:ind w:hanging="180" w:left="4320"/>
      </w:pPr>
      <w:start w:val="1"/>
      <w:suff w:val="tab"/>
    </w:lvl>
    <w:lvl w:ilvl="6">
      <w:lvlJc w:val="left"/>
      <w:lvlText w:val="%7."/>
      <w:numFmt w:val="decimal"/>
      <w:pPr>
        <w:pStyle w:val="Normal"/>
        <w:tabs>
          <w:tab w:val="num" w:leader="none" w:pos="5040"/>
        </w:tabs>
        <w:ind w:hanging="360" w:left="5040"/>
      </w:pPr>
      <w:start w:val="1"/>
      <w:suff w:val="tab"/>
    </w:lvl>
    <w:lvl w:ilvl="7">
      <w:lvlJc w:val="left"/>
      <w:lvlText w:val="%8."/>
      <w:numFmt w:val="lowerLetter"/>
      <w:pPr>
        <w:pStyle w:val="Normal"/>
        <w:tabs>
          <w:tab w:val="num" w:leader="none" w:pos="5760"/>
        </w:tabs>
        <w:ind w:hanging="360" w:left="5760"/>
      </w:pPr>
      <w:start w:val="1"/>
      <w:suff w:val="tab"/>
    </w:lvl>
    <w:lvl w:ilvl="8">
      <w:lvlJc w:val="right"/>
      <w:lvlText w:val="%9."/>
      <w:numFmt w:val="lowerRoman"/>
      <w:pPr>
        <w:pStyle w:val="Normal"/>
        <w:tabs>
          <w:tab w:val="num" w:leader="none" w:pos="6480"/>
        </w:tabs>
        <w:ind w:hanging="180" w:left="6480"/>
      </w:pPr>
      <w:start w:val="1"/>
      <w:suff w:val="tab"/>
    </w:lvl>
  </w:abstractNum>
  <w:abstractNum w:abstractNumId="1">
    <w:multiLevelType w:val="hybridMultilevel"/>
    <w:lvl w:ilvl="0">
      <w:lvlJc w:val="left"/>
      <w:lvlText w:val="%1."/>
      <w:numFmt w:val="decimal"/>
      <w:pPr>
        <w:pStyle w:val="Normal"/>
        <w:ind w:hanging="360" w:left="360"/>
      </w:pPr>
      <w:start w:val="1"/>
      <w:suff w:val="tab"/>
    </w:lvl>
    <w:lvl w:ilvl="1">
      <w:lvlJc w:val="left"/>
      <w:lvlText w:val="%2."/>
      <w:numFmt w:val="lowerLetter"/>
      <w:pPr>
        <w:pStyle w:val="Normal"/>
        <w:ind w:hanging="360" w:left="1440"/>
      </w:pPr>
      <w:start w:val="1"/>
      <w:suff w:val="tab"/>
    </w:lvl>
    <w:lvl w:ilvl="2">
      <w:lvlJc w:val="right"/>
      <w:lvlText w:val="%3."/>
      <w:numFmt w:val="lowerRoman"/>
      <w:pPr>
        <w:pStyle w:val="Normal"/>
        <w:ind w:hanging="180" w:left="2160"/>
      </w:pPr>
      <w:start w:val="1"/>
      <w:suff w:val="tab"/>
    </w:lvl>
    <w:lvl w:ilvl="3">
      <w:lvlJc w:val="left"/>
      <w:lvlText w:val="%4."/>
      <w:numFmt w:val="decimal"/>
      <w:pPr>
        <w:pStyle w:val="Normal"/>
        <w:ind w:hanging="360" w:left="2880"/>
      </w:pPr>
      <w:start w:val="1"/>
      <w:suff w:val="tab"/>
    </w:lvl>
    <w:lvl w:ilvl="4">
      <w:lvlJc w:val="left"/>
      <w:lvlText w:val="%5."/>
      <w:numFmt w:val="lowerLetter"/>
      <w:pPr>
        <w:pStyle w:val="Normal"/>
        <w:ind w:hanging="360" w:left="3600"/>
      </w:pPr>
      <w:start w:val="1"/>
      <w:suff w:val="tab"/>
    </w:lvl>
    <w:lvl w:ilvl="5">
      <w:lvlJc w:val="right"/>
      <w:lvlText w:val="%6."/>
      <w:numFmt w:val="lowerRoman"/>
      <w:pPr>
        <w:pStyle w:val="Normal"/>
        <w:ind w:hanging="180" w:left="4320"/>
      </w:pPr>
      <w:start w:val="1"/>
      <w:suff w:val="tab"/>
    </w:lvl>
    <w:lvl w:ilvl="6">
      <w:lvlJc w:val="left"/>
      <w:lvlText w:val="%7."/>
      <w:numFmt w:val="decimal"/>
      <w:pPr>
        <w:pStyle w:val="Normal"/>
        <w:ind w:hanging="360" w:left="5040"/>
      </w:pPr>
      <w:start w:val="1"/>
      <w:suff w:val="tab"/>
    </w:lvl>
    <w:lvl w:ilvl="7">
      <w:lvlJc w:val="left"/>
      <w:lvlText w:val="%8."/>
      <w:numFmt w:val="lowerLetter"/>
      <w:pPr>
        <w:pStyle w:val="Normal"/>
        <w:ind w:hanging="360" w:left="5760"/>
      </w:pPr>
      <w:start w:val="1"/>
      <w:suff w:val="tab"/>
    </w:lvl>
    <w:lvl w:ilvl="8">
      <w:lvlJc w:val="right"/>
      <w:lvlText w:val="%9."/>
      <w:numFmt w:val="lowerRoman"/>
      <w:pPr>
        <w:pStyle w:val="Normal"/>
        <w:ind w:hanging="180" w:left="6480"/>
      </w:pPr>
      <w:start w:val="1"/>
      <w:suff w:val="tab"/>
    </w:lvl>
  </w:abstractNum>
  <w:abstractNum w:abstractNumId="2">
    <w:multiLevelType w:val="hybridMultilevel"/>
    <w:lvl w:ilvl="0">
      <w:lvlJc w:val="left"/>
      <w:lvlText w:val="%1."/>
      <w:numFmt w:val="decimal"/>
      <w:pPr>
        <w:pStyle w:val="Normal"/>
        <w:ind w:hanging="1095" w:left="1804"/>
      </w:pPr>
      <w:start w:val="1"/>
      <w:suff w:val="tab"/>
    </w:lvl>
    <w:lvl w:ilvl="1">
      <w:lvlJc w:val="left"/>
      <w:lvlText w:val="%2."/>
      <w:numFmt w:val="lowerLetter"/>
      <w:pPr>
        <w:pStyle w:val="Normal"/>
        <w:ind w:hanging="360" w:left="1789"/>
      </w:pPr>
      <w:start w:val="1"/>
      <w:suff w:val="tab"/>
    </w:lvl>
    <w:lvl w:ilvl="2">
      <w:lvlJc w:val="right"/>
      <w:lvlText w:val="%3."/>
      <w:numFmt w:val="lowerRoman"/>
      <w:pPr>
        <w:pStyle w:val="Normal"/>
        <w:ind w:hanging="180" w:left="2509"/>
      </w:pPr>
      <w:start w:val="1"/>
      <w:suff w:val="tab"/>
    </w:lvl>
    <w:lvl w:ilvl="3">
      <w:lvlJc w:val="left"/>
      <w:lvlText w:val="%4."/>
      <w:numFmt w:val="decimal"/>
      <w:pPr>
        <w:pStyle w:val="Normal"/>
        <w:ind w:hanging="360" w:left="3229"/>
      </w:pPr>
      <w:start w:val="1"/>
      <w:suff w:val="tab"/>
    </w:lvl>
    <w:lvl w:ilvl="4">
      <w:lvlJc w:val="left"/>
      <w:lvlText w:val="%5."/>
      <w:numFmt w:val="lowerLetter"/>
      <w:pPr>
        <w:pStyle w:val="Normal"/>
        <w:ind w:hanging="360" w:left="3949"/>
      </w:pPr>
      <w:start w:val="1"/>
      <w:suff w:val="tab"/>
    </w:lvl>
    <w:lvl w:ilvl="5">
      <w:lvlJc w:val="right"/>
      <w:lvlText w:val="%6."/>
      <w:numFmt w:val="lowerRoman"/>
      <w:pPr>
        <w:pStyle w:val="Normal"/>
        <w:ind w:hanging="180" w:left="4669"/>
      </w:pPr>
      <w:start w:val="1"/>
      <w:suff w:val="tab"/>
    </w:lvl>
    <w:lvl w:ilvl="6">
      <w:lvlJc w:val="left"/>
      <w:lvlText w:val="%7."/>
      <w:numFmt w:val="decimal"/>
      <w:pPr>
        <w:pStyle w:val="Normal"/>
        <w:ind w:hanging="360" w:left="5389"/>
      </w:pPr>
      <w:start w:val="1"/>
      <w:suff w:val="tab"/>
    </w:lvl>
    <w:lvl w:ilvl="7">
      <w:lvlJc w:val="left"/>
      <w:lvlText w:val="%8."/>
      <w:numFmt w:val="lowerLetter"/>
      <w:pPr>
        <w:pStyle w:val="Normal"/>
        <w:ind w:hanging="360" w:left="6109"/>
      </w:pPr>
      <w:start w:val="1"/>
      <w:suff w:val="tab"/>
    </w:lvl>
    <w:lvl w:ilvl="8">
      <w:lvlJc w:val="right"/>
      <w:lvlText w:val="%9."/>
      <w:numFmt w:val="lowerRoman"/>
      <w:pPr>
        <w:pStyle w:val="Normal"/>
        <w:ind w:hanging="180" w:left="6829"/>
      </w:pPr>
      <w:start w:val="1"/>
      <w:suff w:val="tab"/>
    </w:lvl>
  </w:abstractNum>
  <w:abstractNum w:abstractNumId="3">
    <w:multiLevelType w:val="hybridMultilevel"/>
    <w:lvl w:ilvl="0">
      <w:lvlJc w:val="left"/>
      <w:lvlText w:val="%1."/>
      <w:numFmt w:val="decimal"/>
      <w:pPr>
        <w:pStyle w:val="Normal"/>
        <w:ind w:hanging="360" w:left="1069"/>
      </w:pPr>
      <w:start w:val="1"/>
      <w:suff w:val="tab"/>
    </w:lvl>
    <w:lvl w:ilvl="1">
      <w:lvlJc w:val="left"/>
      <w:lvlText w:val="%2."/>
      <w:numFmt w:val="lowerLetter"/>
      <w:pPr>
        <w:pStyle w:val="Normal"/>
        <w:ind w:hanging="360" w:left="1789"/>
      </w:pPr>
      <w:start w:val="1"/>
      <w:suff w:val="tab"/>
    </w:lvl>
    <w:lvl w:ilvl="2">
      <w:lvlJc w:val="right"/>
      <w:lvlText w:val="%3."/>
      <w:numFmt w:val="lowerRoman"/>
      <w:pPr>
        <w:pStyle w:val="Normal"/>
        <w:ind w:hanging="180" w:left="2509"/>
      </w:pPr>
      <w:start w:val="1"/>
      <w:suff w:val="tab"/>
    </w:lvl>
    <w:lvl w:ilvl="3">
      <w:lvlJc w:val="left"/>
      <w:lvlText w:val="%4."/>
      <w:numFmt w:val="decimal"/>
      <w:pPr>
        <w:pStyle w:val="Normal"/>
        <w:ind w:hanging="360" w:left="3229"/>
      </w:pPr>
      <w:start w:val="1"/>
      <w:suff w:val="tab"/>
    </w:lvl>
    <w:lvl w:ilvl="4">
      <w:lvlJc w:val="left"/>
      <w:lvlText w:val="%5."/>
      <w:numFmt w:val="lowerLetter"/>
      <w:pPr>
        <w:pStyle w:val="Normal"/>
        <w:ind w:hanging="360" w:left="3949"/>
      </w:pPr>
      <w:start w:val="1"/>
      <w:suff w:val="tab"/>
    </w:lvl>
    <w:lvl w:ilvl="5">
      <w:lvlJc w:val="right"/>
      <w:lvlText w:val="%6."/>
      <w:numFmt w:val="lowerRoman"/>
      <w:pPr>
        <w:pStyle w:val="Normal"/>
        <w:ind w:hanging="180" w:left="4669"/>
      </w:pPr>
      <w:start w:val="1"/>
      <w:suff w:val="tab"/>
    </w:lvl>
    <w:lvl w:ilvl="6">
      <w:lvlJc w:val="left"/>
      <w:lvlText w:val="%7."/>
      <w:numFmt w:val="decimal"/>
      <w:pPr>
        <w:pStyle w:val="Normal"/>
        <w:ind w:hanging="360" w:left="5389"/>
      </w:pPr>
      <w:start w:val="1"/>
      <w:suff w:val="tab"/>
    </w:lvl>
    <w:lvl w:ilvl="7">
      <w:lvlJc w:val="left"/>
      <w:lvlText w:val="%8."/>
      <w:numFmt w:val="lowerLetter"/>
      <w:pPr>
        <w:pStyle w:val="Normal"/>
        <w:ind w:hanging="360" w:left="6109"/>
      </w:pPr>
      <w:start w:val="1"/>
      <w:suff w:val="tab"/>
    </w:lvl>
    <w:lvl w:ilvl="8">
      <w:lvlJc w:val="right"/>
      <w:lvlText w:val="%9."/>
      <w:numFmt w:val="lowerRoman"/>
      <w:pPr>
        <w:pStyle w:val="Normal"/>
        <w:ind w:hanging="180" w:left="6829"/>
      </w:pPr>
      <w:start w:val="1"/>
      <w:suff w:val="tab"/>
    </w:lvl>
  </w:abstractNum>
  <w:abstractNum w:abstractNumId="4">
    <w:multiLevelType w:val="hybridMultilevel"/>
    <w:lvl w:ilvl="0">
      <w:lvlJc w:val="left"/>
      <w:lvlText w:val="%1."/>
      <w:numFmt w:val="decimal"/>
      <w:pPr>
        <w:pStyle w:val="Normal"/>
        <w:ind w:hanging="360" w:left="1069"/>
      </w:pPr>
      <w:start w:val="1"/>
      <w:suff w:val="tab"/>
    </w:lvl>
    <w:lvl w:ilvl="1">
      <w:lvlJc w:val="left"/>
      <w:lvlText w:val="%2."/>
      <w:numFmt w:val="lowerLetter"/>
      <w:pPr>
        <w:pStyle w:val="Normal"/>
        <w:ind w:hanging="360" w:left="1789"/>
      </w:pPr>
      <w:start w:val="1"/>
      <w:suff w:val="tab"/>
    </w:lvl>
    <w:lvl w:ilvl="2">
      <w:lvlJc w:val="right"/>
      <w:lvlText w:val="%3."/>
      <w:numFmt w:val="lowerRoman"/>
      <w:pPr>
        <w:pStyle w:val="Normal"/>
        <w:ind w:hanging="180" w:left="2509"/>
      </w:pPr>
      <w:start w:val="1"/>
      <w:suff w:val="tab"/>
    </w:lvl>
    <w:lvl w:ilvl="3">
      <w:lvlJc w:val="left"/>
      <w:lvlText w:val="%4."/>
      <w:numFmt w:val="decimal"/>
      <w:pPr>
        <w:pStyle w:val="Normal"/>
        <w:ind w:hanging="360" w:left="3229"/>
      </w:pPr>
      <w:start w:val="1"/>
      <w:suff w:val="tab"/>
    </w:lvl>
    <w:lvl w:ilvl="4">
      <w:lvlJc w:val="left"/>
      <w:lvlText w:val="%5."/>
      <w:numFmt w:val="lowerLetter"/>
      <w:pPr>
        <w:pStyle w:val="Normal"/>
        <w:ind w:hanging="360" w:left="3949"/>
      </w:pPr>
      <w:start w:val="1"/>
      <w:suff w:val="tab"/>
    </w:lvl>
    <w:lvl w:ilvl="5">
      <w:lvlJc w:val="right"/>
      <w:lvlText w:val="%6."/>
      <w:numFmt w:val="lowerRoman"/>
      <w:pPr>
        <w:pStyle w:val="Normal"/>
        <w:ind w:hanging="180" w:left="4669"/>
      </w:pPr>
      <w:start w:val="1"/>
      <w:suff w:val="tab"/>
    </w:lvl>
    <w:lvl w:ilvl="6">
      <w:lvlJc w:val="left"/>
      <w:lvlText w:val="%7."/>
      <w:numFmt w:val="decimal"/>
      <w:pPr>
        <w:pStyle w:val="Normal"/>
        <w:ind w:hanging="360" w:left="5389"/>
      </w:pPr>
      <w:start w:val="1"/>
      <w:suff w:val="tab"/>
    </w:lvl>
    <w:lvl w:ilvl="7">
      <w:lvlJc w:val="left"/>
      <w:lvlText w:val="%8."/>
      <w:numFmt w:val="lowerLetter"/>
      <w:pPr>
        <w:pStyle w:val="Normal"/>
        <w:ind w:hanging="360" w:left="6109"/>
      </w:pPr>
      <w:start w:val="1"/>
      <w:suff w:val="tab"/>
    </w:lvl>
    <w:lvl w:ilvl="8">
      <w:lvlJc w:val="right"/>
      <w:lvlText w:val="%9."/>
      <w:numFmt w:val="lowerRoman"/>
      <w:pPr>
        <w:pStyle w:val="Normal"/>
        <w:ind w:hanging="180" w:left="6829"/>
      </w:pPr>
      <w:start w:val="1"/>
      <w:suff w:val="tab"/>
    </w:lvl>
  </w:abstractNum>
  <w:abstractNum w:abstractNumId="5">
    <w:multiLevelType w:val="hybridMultilevel"/>
    <w:lvl w:ilvl="0">
      <w:lvlJc w:val="left"/>
      <w:lvlText w:val="%1."/>
      <w:numFmt w:val="decimal"/>
      <w:pPr>
        <w:pStyle w:val="Normal"/>
        <w:ind w:hanging="1095" w:left="1804"/>
      </w:pPr>
      <w:rPr>
        <w:rFonts w:ascii="Times New Roman" w:hAnsi="Times New Roman" w:eastAsia="Times New Roman" w:cs="Times New Roman"/>
      </w:rPr>
      <w:start w:val="1"/>
      <w:suff w:val="tab"/>
    </w:lvl>
    <w:lvl w:ilvl="1">
      <w:lvlJc w:val="left"/>
      <w:lvlText w:val="%2."/>
      <w:numFmt w:val="lowerLetter"/>
      <w:pPr>
        <w:pStyle w:val="Normal"/>
        <w:ind w:hanging="360" w:left="1789"/>
      </w:pPr>
      <w:start w:val="1"/>
      <w:suff w:val="tab"/>
    </w:lvl>
    <w:lvl w:ilvl="2">
      <w:lvlJc w:val="right"/>
      <w:lvlText w:val="%3."/>
      <w:numFmt w:val="lowerRoman"/>
      <w:pPr>
        <w:pStyle w:val="Normal"/>
        <w:ind w:hanging="180" w:left="2509"/>
      </w:pPr>
      <w:start w:val="1"/>
      <w:suff w:val="tab"/>
    </w:lvl>
    <w:lvl w:ilvl="3">
      <w:lvlJc w:val="left"/>
      <w:lvlText w:val="%4."/>
      <w:numFmt w:val="decimal"/>
      <w:pPr>
        <w:pStyle w:val="Normal"/>
        <w:ind w:hanging="360" w:left="3229"/>
      </w:pPr>
      <w:start w:val="1"/>
      <w:suff w:val="tab"/>
    </w:lvl>
    <w:lvl w:ilvl="4">
      <w:lvlJc w:val="left"/>
      <w:lvlText w:val="%5."/>
      <w:numFmt w:val="lowerLetter"/>
      <w:pPr>
        <w:pStyle w:val="Normal"/>
        <w:ind w:hanging="360" w:left="3949"/>
      </w:pPr>
      <w:start w:val="1"/>
      <w:suff w:val="tab"/>
    </w:lvl>
    <w:lvl w:ilvl="5">
      <w:lvlJc w:val="right"/>
      <w:lvlText w:val="%6."/>
      <w:numFmt w:val="lowerRoman"/>
      <w:pPr>
        <w:pStyle w:val="Normal"/>
        <w:ind w:hanging="180" w:left="4669"/>
      </w:pPr>
      <w:start w:val="1"/>
      <w:suff w:val="tab"/>
    </w:lvl>
    <w:lvl w:ilvl="6">
      <w:lvlJc w:val="left"/>
      <w:lvlText w:val="%7."/>
      <w:numFmt w:val="decimal"/>
      <w:pPr>
        <w:pStyle w:val="Normal"/>
        <w:ind w:hanging="360" w:left="5389"/>
      </w:pPr>
      <w:start w:val="1"/>
      <w:suff w:val="tab"/>
    </w:lvl>
    <w:lvl w:ilvl="7">
      <w:lvlJc w:val="left"/>
      <w:lvlText w:val="%8."/>
      <w:numFmt w:val="lowerLetter"/>
      <w:pPr>
        <w:pStyle w:val="Normal"/>
        <w:ind w:hanging="360" w:left="6109"/>
      </w:pPr>
      <w:start w:val="1"/>
      <w:suff w:val="tab"/>
    </w:lvl>
    <w:lvl w:ilvl="8">
      <w:lvlJc w:val="right"/>
      <w:lvlText w:val="%9."/>
      <w:numFmt w:val="lowerRoman"/>
      <w:pPr>
        <w:pStyle w:val="Normal"/>
        <w:ind w:hanging="180" w:left="6829"/>
      </w:pPr>
      <w:start w:val="1"/>
      <w:suff w:val="tab"/>
    </w:lvl>
  </w:abstractNum>
  <w:abstractNum w:abstractNumId="6">
    <w:multiLevelType w:val="hybridMultilevel"/>
    <w:lvl w:ilvl="0">
      <w:lvlJc w:val="left"/>
      <w:lvlText w:val="%1."/>
      <w:numFmt w:val="decimal"/>
      <w:pPr>
        <w:pStyle w:val="Normal"/>
        <w:ind w:hanging="1200" w:left="2051"/>
      </w:pPr>
      <w:rPr>
        <w:b w:val="0"/>
      </w:rPr>
      <w:start w:val="1"/>
      <w:suff w:val="tab"/>
    </w:lvl>
    <w:lvl w:ilvl="1">
      <w:lvlJc w:val="left"/>
      <w:lvlText w:val="%2."/>
      <w:numFmt w:val="lowerLetter"/>
      <w:pPr>
        <w:pStyle w:val="Normal"/>
        <w:ind w:hanging="360" w:left="1931"/>
      </w:pPr>
      <w:start w:val="1"/>
      <w:suff w:val="tab"/>
    </w:lvl>
    <w:lvl w:ilvl="2">
      <w:lvlJc w:val="right"/>
      <w:lvlText w:val="%3."/>
      <w:numFmt w:val="lowerRoman"/>
      <w:pPr>
        <w:pStyle w:val="Normal"/>
        <w:ind w:hanging="180" w:left="2651"/>
      </w:pPr>
      <w:start w:val="1"/>
      <w:suff w:val="tab"/>
    </w:lvl>
    <w:lvl w:ilvl="3">
      <w:lvlJc w:val="left"/>
      <w:lvlText w:val="%4."/>
      <w:numFmt w:val="decimal"/>
      <w:pPr>
        <w:pStyle w:val="Normal"/>
        <w:ind w:hanging="360" w:left="3371"/>
      </w:pPr>
      <w:start w:val="1"/>
      <w:suff w:val="tab"/>
    </w:lvl>
    <w:lvl w:ilvl="4">
      <w:lvlJc w:val="left"/>
      <w:lvlText w:val="%5."/>
      <w:numFmt w:val="lowerLetter"/>
      <w:pPr>
        <w:pStyle w:val="Normal"/>
        <w:ind w:hanging="360" w:left="4091"/>
      </w:pPr>
      <w:start w:val="1"/>
      <w:suff w:val="tab"/>
    </w:lvl>
    <w:lvl w:ilvl="5">
      <w:lvlJc w:val="right"/>
      <w:lvlText w:val="%6."/>
      <w:numFmt w:val="lowerRoman"/>
      <w:pPr>
        <w:pStyle w:val="Normal"/>
        <w:ind w:hanging="180" w:left="4811"/>
      </w:pPr>
      <w:start w:val="1"/>
      <w:suff w:val="tab"/>
    </w:lvl>
    <w:lvl w:ilvl="6">
      <w:lvlJc w:val="left"/>
      <w:lvlText w:val="%7."/>
      <w:numFmt w:val="decimal"/>
      <w:pPr>
        <w:pStyle w:val="Normal"/>
        <w:ind w:hanging="360" w:left="5531"/>
      </w:pPr>
      <w:start w:val="1"/>
      <w:suff w:val="tab"/>
    </w:lvl>
    <w:lvl w:ilvl="7">
      <w:lvlJc w:val="left"/>
      <w:lvlText w:val="%8."/>
      <w:numFmt w:val="lowerLetter"/>
      <w:pPr>
        <w:pStyle w:val="Normal"/>
        <w:ind w:hanging="360" w:left="6251"/>
      </w:pPr>
      <w:start w:val="1"/>
      <w:suff w:val="tab"/>
    </w:lvl>
    <w:lvl w:ilvl="8">
      <w:lvlJc w:val="right"/>
      <w:lvlText w:val="%9."/>
      <w:numFmt w:val="lowerRoman"/>
      <w:pPr>
        <w:pStyle w:val="Normal"/>
        <w:ind w:hanging="180" w:left="6971"/>
      </w:pPr>
      <w:start w:val="1"/>
      <w:suff w:val="tab"/>
    </w:lvl>
  </w:abstractNum>
  <w:abstractNum w:abstractNumId="7">
    <w:multiLevelType w:val="hybridMultilevel"/>
    <w:lvl w:ilvl="0">
      <w:lvlJc w:val="left"/>
      <w:lvlText w:val="%1"/>
      <w:numFmt w:val="decimal"/>
      <w:pPr>
        <w:pStyle w:val="Normal"/>
        <w:ind w:hanging="360" w:left="1069"/>
      </w:pPr>
      <w:start w:val="1"/>
      <w:suff w:val="tab"/>
    </w:lvl>
    <w:lvl w:ilvl="1">
      <w:lvlJc w:val="left"/>
      <w:lvlText w:val="%2."/>
      <w:numFmt w:val="lowerLetter"/>
      <w:pPr>
        <w:pStyle w:val="Normal"/>
        <w:ind w:hanging="360" w:left="1789"/>
      </w:pPr>
      <w:start w:val="1"/>
      <w:suff w:val="tab"/>
    </w:lvl>
    <w:lvl w:ilvl="2">
      <w:lvlJc w:val="right"/>
      <w:lvlText w:val="%3."/>
      <w:numFmt w:val="lowerRoman"/>
      <w:pPr>
        <w:pStyle w:val="Normal"/>
        <w:ind w:hanging="180" w:left="2509"/>
      </w:pPr>
      <w:start w:val="1"/>
      <w:suff w:val="tab"/>
    </w:lvl>
    <w:lvl w:ilvl="3">
      <w:lvlJc w:val="left"/>
      <w:lvlText w:val="%4."/>
      <w:numFmt w:val="decimal"/>
      <w:pPr>
        <w:pStyle w:val="Normal"/>
        <w:ind w:hanging="360" w:left="3229"/>
      </w:pPr>
      <w:start w:val="1"/>
      <w:suff w:val="tab"/>
    </w:lvl>
    <w:lvl w:ilvl="4">
      <w:lvlJc w:val="left"/>
      <w:lvlText w:val="%5."/>
      <w:numFmt w:val="lowerLetter"/>
      <w:pPr>
        <w:pStyle w:val="Normal"/>
        <w:ind w:hanging="360" w:left="3949"/>
      </w:pPr>
      <w:start w:val="1"/>
      <w:suff w:val="tab"/>
    </w:lvl>
    <w:lvl w:ilvl="5">
      <w:lvlJc w:val="right"/>
      <w:lvlText w:val="%6."/>
      <w:numFmt w:val="lowerRoman"/>
      <w:pPr>
        <w:pStyle w:val="Normal"/>
        <w:ind w:hanging="180" w:left="4669"/>
      </w:pPr>
      <w:start w:val="1"/>
      <w:suff w:val="tab"/>
    </w:lvl>
    <w:lvl w:ilvl="6">
      <w:lvlJc w:val="left"/>
      <w:lvlText w:val="%7."/>
      <w:numFmt w:val="decimal"/>
      <w:pPr>
        <w:pStyle w:val="Normal"/>
        <w:ind w:hanging="360" w:left="5389"/>
      </w:pPr>
      <w:start w:val="1"/>
      <w:suff w:val="tab"/>
    </w:lvl>
    <w:lvl w:ilvl="7">
      <w:lvlJc w:val="left"/>
      <w:lvlText w:val="%8."/>
      <w:numFmt w:val="lowerLetter"/>
      <w:pPr>
        <w:pStyle w:val="Normal"/>
        <w:ind w:hanging="360" w:left="6109"/>
      </w:pPr>
      <w:start w:val="1"/>
      <w:suff w:val="tab"/>
    </w:lvl>
    <w:lvl w:ilvl="8">
      <w:lvlJc w:val="right"/>
      <w:lvlText w:val="%9."/>
      <w:numFmt w:val="lowerRoman"/>
      <w:pPr>
        <w:pStyle w:val="Normal"/>
        <w:ind w:hanging="180" w:left="6829"/>
      </w:pPr>
      <w:start w:val="1"/>
      <w:suff w:val="tab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bCs/>
      <w:sz w:val="28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 w:val="true"/>
      <w:spacing w:line="360" w:lineRule="auto"/>
      <w:jc w:val="center"/>
      <w:outlineLvl w:val="0"/>
    </w:pPr>
    <w:rPr>
      <w:b/>
      <w:bCs w:val="0"/>
      <w:sz w:val="32"/>
    </w:rPr>
  </w:style>
  <w:style w:type="paragraph" w:styleId="Heading2">
    <w:name w:val="Заголовок 2"/>
    <w:basedOn w:val="Normal"/>
    <w:next w:val="Normal"/>
    <w:link w:val="Normal"/>
    <w:qFormat/>
    <w:pPr>
      <w:keepNext w:val="true"/>
      <w:spacing w:after="60" w:before="240"/>
      <w:outlineLvl w:val="1"/>
    </w:pPr>
    <w:rPr>
      <w:rFonts w:ascii="Arial" w:hAnsi="Arial" w:cs="Arial"/>
      <w:b/>
      <w:i/>
      <w:iCs/>
      <w:szCs w:val="28"/>
    </w:rPr>
  </w:style>
  <w:style w:type="paragraph" w:styleId="Heading3">
    <w:name w:val="Заголовок 3"/>
    <w:basedOn w:val="Normal"/>
    <w:next w:val="Normal"/>
    <w:link w:val="Normal"/>
    <w:qFormat/>
    <w:pPr>
      <w:keepNext w:val="true"/>
      <w:spacing w:after="60" w:before="240"/>
      <w:outlineLvl w:val="2"/>
    </w:pPr>
    <w:rPr>
      <w:rFonts w:ascii="Arial" w:hAnsi="Arial" w:cs="Arial"/>
      <w:b/>
      <w:sz w:val="26"/>
      <w:szCs w:val="26"/>
    </w:rPr>
  </w:style>
  <w:style w:type="paragraph" w:styleId="Heading4">
    <w:name w:val="Заголовок 4"/>
    <w:basedOn w:val="Normal"/>
    <w:next w:val="Normal"/>
    <w:link w:val="UserStyle_0"/>
    <w:uiPriority w:val="9"/>
    <w:unhideWhenUsed/>
    <w:qFormat/>
    <w:pPr>
      <w:keepNext w:val="true"/>
      <w:spacing w:after="60" w:before="240" w:line="276" w:lineRule="auto"/>
      <w:outlineLvl w:val="3"/>
    </w:pPr>
    <w:rPr>
      <w:rFonts w:ascii="Calibri" w:hAnsi="Calibri"/>
      <w:b/>
      <w:szCs w:val="28"/>
      <w:lang w:val="en-US" w:eastAsia="en-US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  <w:tblPr>
      <w:tblW w:w="0" w:type="auto"/>
      <w:tblInd w:w="0" w:type="dxa"/>
      <w:tblLayout w:type="fixed"/>
      <w:tblCellMar>
        <w:left w:w="108" w:type="dxa"/>
        <w:top w:w="0" w:type="dxa"/>
        <w:right w:w="108" w:type="dxa"/>
        <w:bottom w:w="0" w:type="dxa"/>
      </w:tblCellMar>
    </w:tblPr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UserStyle_1">
    <w:name w:val="Стиль1"/>
    <w:basedOn w:val="Normal"/>
    <w:next w:val="UserStyle_1"/>
    <w:link w:val="Normal"/>
    <w:pPr>
      <w:spacing w:line="360" w:lineRule="auto"/>
      <w:jc w:val="both"/>
    </w:pPr>
  </w:style>
  <w:style w:type="paragraph" w:styleId="BodyText3">
    <w:name w:val="Основной текст 3"/>
    <w:basedOn w:val="Normal"/>
    <w:next w:val="BodyText3"/>
    <w:link w:val="Normal"/>
    <w:pPr>
      <w:ind w:right="3686"/>
      <w:jc w:val="both"/>
    </w:pPr>
    <w:rPr>
      <w:bCs w:val="0"/>
    </w:rPr>
  </w:style>
  <w:style w:type="paragraph" w:styleId="BodyTextIndent2">
    <w:name w:val="Основной текст с отступом 2"/>
    <w:basedOn w:val="Normal"/>
    <w:next w:val="BodyTextIndent2"/>
    <w:link w:val="Normal"/>
    <w:pPr>
      <w:spacing w:line="360" w:lineRule="auto"/>
      <w:ind w:firstLine="654"/>
      <w:jc w:val="both"/>
    </w:pPr>
    <w:rPr>
      <w:rFonts w:ascii="SchoolBook" w:hAnsi="SchoolBook"/>
      <w:bCs w:val="0"/>
    </w:rPr>
  </w:style>
  <w:style w:type="paragraph" w:styleId="BodyTextIndent">
    <w:name w:val="Основной текст с отступом"/>
    <w:basedOn w:val="Normal"/>
    <w:next w:val="BodyTextIndent"/>
    <w:link w:val="UserStyle_2"/>
    <w:pPr>
      <w:spacing w:line="360" w:lineRule="auto"/>
      <w:ind w:right="-2" w:firstLine="709"/>
      <w:jc w:val="both"/>
    </w:pPr>
    <w:rPr>
      <w:bCs w:val="0"/>
      <w:szCs w:val="20"/>
      <w:lang w:val="en-US" w:eastAsia="en-US"/>
    </w:rPr>
  </w:style>
  <w:style w:type="paragraph" w:styleId="UserStyle_3">
    <w:name w:val="Ст_колон"/>
    <w:basedOn w:val="Normal"/>
    <w:next w:val="Footer"/>
    <w:link w:val="Normal"/>
    <w:pPr>
      <w:jc w:val="both"/>
    </w:pPr>
    <w:rPr>
      <w:rFonts w:ascii="SchoolBook" w:hAnsi="SchoolBook"/>
      <w:bCs w:val="0"/>
      <w:sz w:val="26"/>
      <w:szCs w:val="20"/>
    </w:rPr>
  </w:style>
  <w:style w:type="paragraph" w:styleId="Header">
    <w:name w:val="Верхний колонтитул"/>
    <w:basedOn w:val="Normal"/>
    <w:next w:val="Header"/>
    <w:link w:val="UserStyle_4"/>
    <w:uiPriority w:val="99"/>
    <w:pPr>
      <w:tabs>
        <w:tab w:val="center" w:leader="none" w:pos="4153"/>
        <w:tab w:val="right" w:leader="none" w:pos="8306"/>
      </w:tabs>
    </w:pPr>
    <w:rPr>
      <w:bCs w:val="0"/>
      <w:szCs w:val="20"/>
      <w:lang w:val="en-US" w:eastAsia="en-US"/>
    </w:rPr>
  </w:style>
  <w:style w:type="paragraph" w:styleId="Footer">
    <w:name w:val="Нижний колонтитул"/>
    <w:basedOn w:val="Normal"/>
    <w:next w:val="Footer"/>
    <w:link w:val="Normal"/>
    <w:pPr>
      <w:tabs>
        <w:tab w:val="center" w:leader="none" w:pos="4677"/>
        <w:tab w:val="right" w:leader="none" w:pos="9355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BodyText">
    <w:name w:val="Основной текст"/>
    <w:basedOn w:val="Normal"/>
    <w:next w:val="BodyText"/>
    <w:link w:val="UserStyle_5"/>
    <w:pPr>
      <w:spacing w:after="120"/>
    </w:pPr>
    <w:rPr>
      <w:lang w:val="en-US" w:eastAsia="en-US"/>
    </w:rPr>
  </w:style>
  <w:style w:type="paragraph" w:styleId="BodyText2">
    <w:name w:val="Основной текст 2"/>
    <w:basedOn w:val="Normal"/>
    <w:next w:val="BodyText2"/>
    <w:link w:val="Normal"/>
    <w:pPr>
      <w:spacing w:after="120" w:line="480" w:lineRule="auto"/>
    </w:pPr>
  </w:style>
  <w:style w:type="paragraph" w:styleId="BodyTextIndent3">
    <w:name w:val="Основной текст с отступом 3"/>
    <w:basedOn w:val="Normal"/>
    <w:next w:val="BodyTextIndent3"/>
    <w:link w:val="Normal"/>
    <w:pPr>
      <w:spacing w:after="120"/>
      <w:ind w:left="283"/>
    </w:pPr>
    <w:rPr>
      <w:sz w:val="16"/>
      <w:szCs w:val="16"/>
    </w:rPr>
  </w:style>
  <w:style w:type="paragraph" w:styleId="UserStyle_6">
    <w:name w:val="полт"/>
    <w:basedOn w:val="Normal"/>
    <w:next w:val="UserStyle_6"/>
    <w:link w:val="Normal"/>
    <w:pPr>
      <w:widowControl w:val="false"/>
      <w:spacing w:line="360" w:lineRule="auto"/>
      <w:ind w:firstLine="720"/>
      <w:jc w:val="both"/>
    </w:pPr>
    <w:rPr>
      <w:rFonts w:ascii="Times New Roman CYR" w:hAnsi="Times New Roman CYR"/>
      <w:bCs w:val="0"/>
      <w:szCs w:val="20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table" w:styleId="TableGrid">
    <w:name w:val="Сетка таблицы"/>
    <w:basedOn w:val="TableNormal"/>
    <w:next w:val="TableGrid"/>
    <w:link w:val="Normal"/>
    <w:uiPriority w:val="59"/>
    <w:tblPr>
      <w:tblW w:w="0" w:type="auto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Title">
    <w:name w:val="Название"/>
    <w:basedOn w:val="Normal"/>
    <w:next w:val="Title"/>
    <w:link w:val="UserStyle_7"/>
    <w:qFormat/>
    <w:pPr>
      <w:jc w:val="center"/>
    </w:pPr>
    <w:rPr>
      <w:bCs w:val="0"/>
      <w:sz w:val="24"/>
      <w:szCs w:val="20"/>
      <w:lang w:val="en-US" w:eastAsia="en-US"/>
    </w:rPr>
  </w:style>
  <w:style w:type="character" w:styleId="UserStyle_7">
    <w:name w:val="Название Знак"/>
    <w:next w:val="UserStyle_7"/>
    <w:link w:val="Title"/>
    <w:rPr>
      <w:sz w:val="24"/>
    </w:rPr>
  </w:style>
  <w:style w:type="paragraph" w:styleId="UserStyle_8">
    <w:name w:val="заголовок 1"/>
    <w:basedOn w:val="Normal"/>
    <w:next w:val="Normal"/>
    <w:link w:val="Normal"/>
    <w:pPr>
      <w:keepNext w:val="true"/>
      <w:jc w:val="center"/>
      <w:outlineLvl w:val="0"/>
    </w:pPr>
    <w:rPr>
      <w:bCs w:val="0"/>
      <w:szCs w:val="20"/>
    </w:rPr>
  </w:style>
  <w:style w:type="paragraph" w:styleId="179">
    <w:name w:val="Абзац списка"/>
    <w:basedOn w:val="Normal"/>
    <w:next w:val="179"/>
    <w:link w:val="Normal"/>
    <w:uiPriority w:val="34"/>
    <w:qFormat/>
    <w:pPr>
      <w:ind w:left="720"/>
      <w:contextualSpacing w:val="true"/>
    </w:pPr>
  </w:style>
  <w:style w:type="character" w:styleId="FollowedHyperlink">
    <w:name w:val="Просмотренная гиперссылка"/>
    <w:next w:val="FollowedHyperlink"/>
    <w:link w:val="Normal"/>
    <w:rPr>
      <w:color w:val="800080"/>
      <w:u w:val="single"/>
    </w:rPr>
  </w:style>
  <w:style w:type="paragraph" w:styleId="User">
    <w:name w:val="Без интервала"/>
    <w:next w:val="User"/>
    <w:link w:val="Normal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UserStyle_0">
    <w:name w:val="Заголовок 4 Знак"/>
    <w:next w:val="UserStyle_0"/>
    <w:link w:val="Heading4"/>
    <w:uiPriority w:val="9"/>
    <w:rPr>
      <w:rFonts w:ascii="Calibri" w:hAnsi="Calibri"/>
      <w:b/>
      <w:bCs/>
      <w:sz w:val="28"/>
      <w:szCs w:val="28"/>
      <w:lang w:eastAsia="en-US"/>
    </w:rPr>
  </w:style>
  <w:style w:type="character" w:styleId="UserStyle_2">
    <w:name w:val="Основной текст с отступом Знак"/>
    <w:next w:val="UserStyle_2"/>
    <w:link w:val="BodyTextIndent"/>
    <w:rPr>
      <w:sz w:val="28"/>
    </w:rPr>
  </w:style>
  <w:style w:type="character" w:styleId="UserStyle_4">
    <w:name w:val="Верхний колонтитул Знак"/>
    <w:next w:val="UserStyle_4"/>
    <w:link w:val="Header"/>
    <w:uiPriority w:val="99"/>
    <w:rPr>
      <w:sz w:val="28"/>
    </w:rPr>
  </w:style>
  <w:style w:type="character" w:styleId="Emphasis">
    <w:name w:val="Выделение"/>
    <w:next w:val="Emphasis"/>
    <w:link w:val="Normal"/>
    <w:qFormat/>
    <w:rPr>
      <w:i/>
      <w:iCs/>
    </w:rPr>
  </w:style>
  <w:style w:type="paragraph" w:styleId="UserStyle_9">
    <w:name w:val="14-15"/>
    <w:basedOn w:val="BodyTextIndent"/>
    <w:next w:val="UserStyle_9"/>
    <w:link w:val="Normal"/>
    <w:pPr>
      <w:ind w:right="0"/>
    </w:pPr>
    <w:rPr>
      <w:bCs/>
      <w:szCs w:val="24"/>
      <w:lang w:val="ru-RU" w:eastAsia="ru-RU"/>
    </w:rPr>
  </w:style>
  <w:style w:type="paragraph" w:styleId="UserStyle_10">
    <w:name w:val="Default"/>
    <w:next w:val="UserStyle_10"/>
    <w:link w:val="Normal"/>
    <w:pPr/>
    <w:rPr>
      <w:color w:val="000000"/>
      <w:sz w:val="24"/>
      <w:szCs w:val="24"/>
      <w:lang w:val="ru-RU" w:eastAsia="ru-RU" w:bidi="ar-SA"/>
    </w:rPr>
  </w:style>
  <w:style w:type="table" w:styleId="UserStyle_11">
    <w:name w:val="Сетка таблицы1"/>
    <w:basedOn w:val="TableNormal"/>
    <w:next w:val="TableGrid"/>
    <w:link w:val="Normal"/>
    <w:pPr>
      <w:jc w:val="both"/>
    </w:pPr>
    <w:rPr>
      <w:rFonts w:eastAsia="Calibri"/>
      <w:sz w:val="28"/>
      <w:szCs w:val="22"/>
      <w:lang w:eastAsia="en-US"/>
    </w:rPr>
    <w:tblPr>
      <w:tblW w:w="0" w:type="auto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UserStyle_12">
    <w:name w:val="ConsPlusNormal"/>
    <w:next w:val="UserStyle_12"/>
    <w:link w:val="Normal"/>
    <w:pPr>
      <w:widowControl w:val="false"/>
    </w:pPr>
    <w:rPr>
      <w:rFonts w:ascii="Calibri" w:hAnsi="Calibri" w:cs="Calibri"/>
      <w:lang w:val="ru-RU" w:eastAsia="ru-RU" w:bidi="ar-SA"/>
    </w:rPr>
  </w:style>
  <w:style w:type="character" w:styleId="UserStyle_5">
    <w:name w:val="Основной текст Знак"/>
    <w:next w:val="UserStyle_5"/>
    <w:link w:val="BodyText"/>
    <w:rPr>
      <w:bCs/>
      <w:sz w:val="28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haracters>1880</Characters>
  <CharactersWithSpaces>2205</CharactersWithSpaces>
  <Company>Избирательная комиссия</Company>
  <DocSecurity>0</DocSecurity>
  <HyperlinksChanged>false</HyperlinksChanged>
  <Lines>15</Lines>
  <Pages>3</Pages>
  <Paragraphs>4</Paragraphs>
  <ScaleCrop>false</ScaleCrop>
  <SharedDoc>false</SharedDoc>
  <Template>Normal</Template>
  <Words>329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Самородняя</dc:creator>
  <cp:lastModifiedBy>User</cp:lastModifiedBy>
  <cp:revision>29</cp:revision>
  <dcterms:created xsi:type="dcterms:W3CDTF">2019-08-17T13:47:00Z</dcterms:created>
  <dcterms:modified xsi:type="dcterms:W3CDTF">2024-05-21T09:36:00Z</dcterms:modified>
  <cp:version>1048576</cp:version>
</cp:coreProperties>
</file>