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39" w:rsidRPr="004C43B3" w:rsidRDefault="00EF6F39" w:rsidP="00EF6F39">
      <w:pPr>
        <w:jc w:val="center"/>
        <w:rPr>
          <w:b/>
          <w:bCs/>
          <w:sz w:val="28"/>
          <w:szCs w:val="28"/>
        </w:rPr>
      </w:pPr>
      <w:r w:rsidRPr="004C43B3">
        <w:rPr>
          <w:b/>
          <w:bCs/>
          <w:sz w:val="28"/>
          <w:szCs w:val="28"/>
        </w:rPr>
        <w:t xml:space="preserve">Сообщение о возможном установлении публичного сервитута </w:t>
      </w:r>
    </w:p>
    <w:p w:rsidR="00E1266E" w:rsidRDefault="00EF6F39" w:rsidP="00E1266E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C43B3">
        <w:rPr>
          <w:b/>
          <w:bCs/>
          <w:sz w:val="28"/>
          <w:szCs w:val="28"/>
        </w:rPr>
        <w:t xml:space="preserve">с целью </w:t>
      </w:r>
      <w:r w:rsidR="00E1266E" w:rsidRPr="00D80C8A">
        <w:rPr>
          <w:b/>
          <w:color w:val="000000"/>
          <w:sz w:val="28"/>
          <w:szCs w:val="28"/>
        </w:rPr>
        <w:t>размещени</w:t>
      </w:r>
      <w:r w:rsidR="00E1266E">
        <w:rPr>
          <w:b/>
          <w:color w:val="000000"/>
          <w:sz w:val="28"/>
          <w:szCs w:val="28"/>
        </w:rPr>
        <w:t>я</w:t>
      </w:r>
      <w:r w:rsidR="00E1266E" w:rsidRPr="00D80C8A">
        <w:rPr>
          <w:b/>
          <w:color w:val="000000"/>
          <w:sz w:val="28"/>
          <w:szCs w:val="28"/>
        </w:rPr>
        <w:t xml:space="preserve"> </w:t>
      </w:r>
      <w:r w:rsidR="00E1266E">
        <w:rPr>
          <w:b/>
          <w:color w:val="000000"/>
          <w:sz w:val="28"/>
          <w:szCs w:val="28"/>
        </w:rPr>
        <w:t>антенно-мачтового сооружения связи объекта</w:t>
      </w:r>
      <w:r w:rsidR="00E1266E" w:rsidRPr="00D80C8A">
        <w:rPr>
          <w:b/>
          <w:color w:val="000000"/>
          <w:sz w:val="28"/>
          <w:szCs w:val="28"/>
        </w:rPr>
        <w:t xml:space="preserve">: </w:t>
      </w:r>
    </w:p>
    <w:p w:rsidR="00E1266E" w:rsidRDefault="00E1266E" w:rsidP="00E1266E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E6E52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Установка АМС БС в Краснодарском крае</w:t>
      </w:r>
    </w:p>
    <w:p w:rsidR="00E1266E" w:rsidRDefault="00E1266E" w:rsidP="00E1266E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Российской Федерации по проекту </w:t>
      </w:r>
    </w:p>
    <w:p w:rsidR="00EF6F39" w:rsidRPr="00E1266E" w:rsidRDefault="00E1266E" w:rsidP="00E1266E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«Устранение цифрового неравенства» (УЦН 2.0)»</w:t>
      </w:r>
      <w:r w:rsidR="00EF6F39" w:rsidRPr="004C43B3">
        <w:rPr>
          <w:b/>
          <w:i/>
          <w:iCs/>
          <w:sz w:val="28"/>
          <w:szCs w:val="28"/>
          <w:u w:val="single"/>
        </w:rPr>
        <w:br/>
      </w:r>
    </w:p>
    <w:p w:rsidR="00EF6F39" w:rsidRPr="004C43B3" w:rsidRDefault="00EF6F39" w:rsidP="00EF6F39">
      <w:pPr>
        <w:pStyle w:val="a3"/>
        <w:numPr>
          <w:ilvl w:val="0"/>
          <w:numId w:val="1"/>
        </w:numPr>
        <w:tabs>
          <w:tab w:val="left" w:pos="284"/>
        </w:tabs>
        <w:suppressAutoHyphens/>
        <w:ind w:left="0" w:firstLine="567"/>
        <w:jc w:val="both"/>
        <w:rPr>
          <w:color w:val="000000" w:themeColor="text1"/>
          <w:sz w:val="28"/>
          <w:szCs w:val="28"/>
        </w:rPr>
      </w:pPr>
      <w:r w:rsidRPr="004C43B3">
        <w:rPr>
          <w:sz w:val="28"/>
          <w:szCs w:val="28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4C43B3">
        <w:rPr>
          <w:b/>
          <w:bCs/>
          <w:color w:val="000000" w:themeColor="text1"/>
          <w:sz w:val="28"/>
          <w:szCs w:val="28"/>
        </w:rPr>
        <w:t>Администрация муниципального образования Щербиновский</w:t>
      </w:r>
      <w:r w:rsidR="00584BF9" w:rsidRPr="004C43B3">
        <w:rPr>
          <w:b/>
          <w:bCs/>
          <w:color w:val="000000" w:themeColor="text1"/>
          <w:sz w:val="28"/>
          <w:szCs w:val="28"/>
        </w:rPr>
        <w:t xml:space="preserve"> муниципальный</w:t>
      </w:r>
      <w:r w:rsidRPr="004C43B3">
        <w:rPr>
          <w:b/>
          <w:bCs/>
          <w:color w:val="000000" w:themeColor="text1"/>
          <w:sz w:val="28"/>
          <w:szCs w:val="28"/>
        </w:rPr>
        <w:t xml:space="preserve"> район</w:t>
      </w:r>
      <w:r w:rsidR="00584BF9" w:rsidRPr="004C43B3">
        <w:rPr>
          <w:b/>
          <w:bCs/>
          <w:color w:val="000000" w:themeColor="text1"/>
          <w:sz w:val="28"/>
          <w:szCs w:val="28"/>
        </w:rPr>
        <w:t xml:space="preserve"> Краснодарского края</w:t>
      </w:r>
      <w:r w:rsidRPr="004C43B3">
        <w:rPr>
          <w:b/>
          <w:bCs/>
          <w:color w:val="000000" w:themeColor="text1"/>
          <w:sz w:val="28"/>
          <w:szCs w:val="28"/>
        </w:rPr>
        <w:t>.</w:t>
      </w:r>
      <w:r w:rsidRPr="004C43B3">
        <w:rPr>
          <w:color w:val="000000" w:themeColor="text1"/>
          <w:sz w:val="28"/>
          <w:szCs w:val="28"/>
        </w:rPr>
        <w:t xml:space="preserve"> </w:t>
      </w:r>
    </w:p>
    <w:p w:rsidR="00C13492" w:rsidRDefault="00EF6F39" w:rsidP="00C13492">
      <w:pPr>
        <w:pStyle w:val="a3"/>
        <w:numPr>
          <w:ilvl w:val="0"/>
          <w:numId w:val="1"/>
        </w:numPr>
        <w:tabs>
          <w:tab w:val="left" w:pos="284"/>
        </w:tabs>
        <w:suppressAutoHyphens/>
        <w:ind w:left="0" w:firstLine="567"/>
        <w:jc w:val="both"/>
        <w:rPr>
          <w:b/>
          <w:bCs/>
          <w:sz w:val="28"/>
          <w:szCs w:val="28"/>
        </w:rPr>
      </w:pPr>
      <w:r w:rsidRPr="004C43B3">
        <w:rPr>
          <w:sz w:val="28"/>
          <w:szCs w:val="28"/>
        </w:rPr>
        <w:t xml:space="preserve">Наименование лица, обратившегося с ходатайством об установлении публичного сервитута: </w:t>
      </w:r>
      <w:r w:rsidR="00E1266E" w:rsidRPr="00217EBC">
        <w:rPr>
          <w:b/>
          <w:sz w:val="28"/>
          <w:szCs w:val="28"/>
        </w:rPr>
        <w:t xml:space="preserve">публичное акционерное общество </w:t>
      </w:r>
      <w:r w:rsidR="00217EBC" w:rsidRPr="00217EBC">
        <w:rPr>
          <w:b/>
          <w:sz w:val="28"/>
          <w:szCs w:val="28"/>
        </w:rPr>
        <w:t>«Ростелеком»</w:t>
      </w:r>
      <w:r w:rsidR="00217EBC">
        <w:rPr>
          <w:b/>
          <w:sz w:val="28"/>
          <w:szCs w:val="28"/>
        </w:rPr>
        <w:t>.</w:t>
      </w:r>
    </w:p>
    <w:p w:rsidR="00F37A36" w:rsidRPr="00A36AE5" w:rsidRDefault="00EF6F39" w:rsidP="00C13492">
      <w:pPr>
        <w:pStyle w:val="a3"/>
        <w:numPr>
          <w:ilvl w:val="0"/>
          <w:numId w:val="1"/>
        </w:numPr>
        <w:tabs>
          <w:tab w:val="left" w:pos="284"/>
        </w:tabs>
        <w:suppressAutoHyphens/>
        <w:ind w:left="0" w:firstLine="567"/>
        <w:jc w:val="both"/>
        <w:rPr>
          <w:b/>
          <w:bCs/>
          <w:sz w:val="28"/>
          <w:szCs w:val="28"/>
        </w:rPr>
      </w:pPr>
      <w:r w:rsidRPr="00C13492">
        <w:rPr>
          <w:sz w:val="28"/>
          <w:szCs w:val="28"/>
        </w:rPr>
        <w:t>Адрес (или и</w:t>
      </w:r>
      <w:bookmarkStart w:id="0" w:name="_Hlk74737281"/>
      <w:r w:rsidR="00217EBC" w:rsidRPr="00C13492">
        <w:rPr>
          <w:sz w:val="28"/>
          <w:szCs w:val="28"/>
        </w:rPr>
        <w:t xml:space="preserve">ное описание местоположения): </w:t>
      </w:r>
      <w:r w:rsidR="00217EBC" w:rsidRPr="00C13492">
        <w:rPr>
          <w:b/>
          <w:sz w:val="28"/>
          <w:szCs w:val="28"/>
        </w:rPr>
        <w:t>Краснодарский край, муниципальный район Щербиновский, сельское поселение Екатериновское, хутор Красный Дар, в границах кадастрового квартала 23:36:0501001.</w:t>
      </w:r>
      <w:bookmarkEnd w:id="0"/>
    </w:p>
    <w:p w:rsidR="00A36AE5" w:rsidRPr="004C43B3" w:rsidRDefault="00A36AE5" w:rsidP="00A36AE5">
      <w:pPr>
        <w:pStyle w:val="a3"/>
        <w:numPr>
          <w:ilvl w:val="0"/>
          <w:numId w:val="1"/>
        </w:numPr>
        <w:tabs>
          <w:tab w:val="left" w:pos="284"/>
        </w:tabs>
        <w:suppressAutoHyphens/>
        <w:ind w:left="0" w:firstLine="567"/>
        <w:jc w:val="both"/>
        <w:rPr>
          <w:sz w:val="28"/>
          <w:szCs w:val="28"/>
        </w:rPr>
      </w:pPr>
      <w:r w:rsidRPr="00AE1EFD">
        <w:rPr>
          <w:sz w:val="28"/>
          <w:szCs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</w:t>
      </w:r>
      <w:r w:rsidRPr="00AE1EFD">
        <w:rPr>
          <w:bCs/>
          <w:color w:val="22272F"/>
          <w:sz w:val="28"/>
          <w:szCs w:val="28"/>
        </w:rPr>
        <w:t>Щербиновский муниципальный район Краснодарского края</w:t>
      </w:r>
      <w:r w:rsidRPr="00AE1EFD">
        <w:rPr>
          <w:sz w:val="28"/>
          <w:szCs w:val="28"/>
        </w:rPr>
        <w:t xml:space="preserve"> по адресу: Краснодарский край, ст. Старощербиновская, ул. Советов</w:t>
      </w:r>
      <w:r w:rsidRPr="004C43B3">
        <w:rPr>
          <w:sz w:val="28"/>
          <w:szCs w:val="28"/>
        </w:rPr>
        <w:t xml:space="preserve">, 68, тел. </w:t>
      </w:r>
      <w:r>
        <w:rPr>
          <w:sz w:val="28"/>
          <w:szCs w:val="28"/>
        </w:rPr>
        <w:t xml:space="preserve">            </w:t>
      </w:r>
      <w:r w:rsidRPr="004C43B3">
        <w:rPr>
          <w:sz w:val="28"/>
          <w:szCs w:val="28"/>
        </w:rPr>
        <w:t>+7 (86151) 7-</w:t>
      </w:r>
      <w:r>
        <w:rPr>
          <w:sz w:val="28"/>
          <w:szCs w:val="28"/>
        </w:rPr>
        <w:t>76-75</w:t>
      </w:r>
      <w:r w:rsidRPr="004C43B3">
        <w:rPr>
          <w:sz w:val="28"/>
          <w:szCs w:val="28"/>
        </w:rPr>
        <w:t>, приемный день –</w:t>
      </w:r>
      <w:r>
        <w:rPr>
          <w:sz w:val="28"/>
          <w:szCs w:val="28"/>
        </w:rPr>
        <w:t xml:space="preserve"> каждый </w:t>
      </w:r>
      <w:r w:rsidRPr="004C43B3">
        <w:rPr>
          <w:sz w:val="28"/>
          <w:szCs w:val="28"/>
        </w:rPr>
        <w:t xml:space="preserve">вторник, с 09-00 до 12-00 ч., в отделе по распоряжению муниципальным имуществом администрации </w:t>
      </w:r>
      <w:r w:rsidRPr="004C43B3">
        <w:rPr>
          <w:bCs/>
          <w:color w:val="22272F"/>
          <w:sz w:val="28"/>
          <w:szCs w:val="28"/>
        </w:rPr>
        <w:t>Щербиновский муниципальный район Краснодарского края</w:t>
      </w:r>
      <w:r w:rsidRPr="004C43B3">
        <w:rPr>
          <w:sz w:val="28"/>
          <w:szCs w:val="28"/>
        </w:rPr>
        <w:t>.</w:t>
      </w:r>
    </w:p>
    <w:p w:rsidR="00A36AE5" w:rsidRPr="004C43B3" w:rsidRDefault="00A36AE5" w:rsidP="00A36AE5">
      <w:pPr>
        <w:pStyle w:val="a6"/>
        <w:numPr>
          <w:ilvl w:val="0"/>
          <w:numId w:val="1"/>
        </w:numPr>
        <w:tabs>
          <w:tab w:val="left" w:pos="284"/>
        </w:tabs>
        <w:spacing w:after="0" w:line="259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C43B3">
        <w:rPr>
          <w:rFonts w:ascii="Times New Roman" w:hAnsi="Times New Roman"/>
          <w:sz w:val="28"/>
          <w:szCs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68.</w:t>
      </w:r>
    </w:p>
    <w:p w:rsidR="00A36AE5" w:rsidRPr="004C43B3" w:rsidRDefault="00A36AE5" w:rsidP="00A36AE5">
      <w:pPr>
        <w:pStyle w:val="a3"/>
        <w:numPr>
          <w:ilvl w:val="0"/>
          <w:numId w:val="1"/>
        </w:numPr>
        <w:tabs>
          <w:tab w:val="left" w:pos="284"/>
        </w:tabs>
        <w:suppressAutoHyphens/>
        <w:ind w:left="0" w:firstLine="567"/>
        <w:jc w:val="both"/>
        <w:rPr>
          <w:sz w:val="28"/>
          <w:szCs w:val="28"/>
        </w:rPr>
      </w:pPr>
      <w:r w:rsidRPr="004C43B3">
        <w:rPr>
          <w:sz w:val="28"/>
          <w:szCs w:val="28"/>
        </w:rPr>
        <w:t>Обоснование необходимости установления публичного сервитута:</w:t>
      </w:r>
    </w:p>
    <w:p w:rsidR="00A36AE5" w:rsidRDefault="00A36AE5" w:rsidP="00A36AE5">
      <w:pPr>
        <w:pStyle w:val="a3"/>
        <w:tabs>
          <w:tab w:val="left" w:pos="284"/>
        </w:tabs>
        <w:suppressAutoHyphens/>
        <w:ind w:firstLine="567"/>
        <w:jc w:val="both"/>
        <w:rPr>
          <w:sz w:val="28"/>
          <w:szCs w:val="28"/>
        </w:rPr>
      </w:pPr>
      <w:r>
        <w:tab/>
      </w:r>
      <w:r w:rsidRPr="00A36AE5">
        <w:rPr>
          <w:sz w:val="28"/>
          <w:szCs w:val="28"/>
        </w:rPr>
        <w:t>Согласно п. 1 статьи 39.37 Земельного кодекса Российской Федерации публичный сервитут устанавливается для строительство,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</w:t>
      </w:r>
      <w:proofErr w:type="gramStart"/>
      <w:r w:rsidRPr="00A36AE5">
        <w:rPr>
          <w:sz w:val="28"/>
          <w:szCs w:val="28"/>
        </w:rPr>
        <w:t>о-</w:t>
      </w:r>
      <w:proofErr w:type="gramEnd"/>
      <w:r w:rsidRPr="00A36AE5">
        <w:rPr>
          <w:sz w:val="28"/>
          <w:szCs w:val="28"/>
        </w:rPr>
        <w:t xml:space="preserve">, газо-, тепло-, водоснабжения населения и водоотведения, подключения (технологического присоединения) к сетям </w:t>
      </w:r>
      <w:proofErr w:type="spellStart"/>
      <w:r w:rsidRPr="00A36AE5">
        <w:rPr>
          <w:sz w:val="28"/>
          <w:szCs w:val="28"/>
        </w:rPr>
        <w:t>инженернотехнического</w:t>
      </w:r>
      <w:proofErr w:type="spellEnd"/>
      <w:r w:rsidRPr="00A36AE5">
        <w:rPr>
          <w:sz w:val="28"/>
          <w:szCs w:val="28"/>
        </w:rPr>
        <w:t xml:space="preserve">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сооружения). Публичный сервитут в данном случае устанавливается в отношении земельных участков по адресу: земли в кадастровом квартале </w:t>
      </w:r>
      <w:r w:rsidRPr="00A36AE5">
        <w:rPr>
          <w:sz w:val="28"/>
          <w:szCs w:val="28"/>
        </w:rPr>
        <w:lastRenderedPageBreak/>
        <w:t xml:space="preserve">23:36:0501001, по адресу: </w:t>
      </w:r>
      <w:proofErr w:type="gramStart"/>
      <w:r w:rsidRPr="00A36AE5">
        <w:rPr>
          <w:sz w:val="28"/>
          <w:szCs w:val="28"/>
        </w:rPr>
        <w:t>Краснодарский край, муниципальный район Щербиновский, сельское поселение Екатериновское, хутор Красный Дар, из земель находящихся в государственной или муниципальной собственности и не предоставленные гражданам или юридическим лицам, устанавливается на основании п. 1 ст. 39.37 Земельного кодекса РФ в целях размещения и эксплуатации проектируемого сооружения связи «Установка АМС БС в Краснодарском крае Российской Федерации по проекту «Устранение цифрового неравенства» (УЦН 2.0)».</w:t>
      </w:r>
      <w:proofErr w:type="gramEnd"/>
      <w:r w:rsidRPr="00A36AE5">
        <w:rPr>
          <w:sz w:val="28"/>
          <w:szCs w:val="28"/>
        </w:rPr>
        <w:t xml:space="preserve"> Срок действия сервитута – 49 лет. Цель данного строительства - создание в рамках муниципального района сети доступа (СД), состоящей из одной или нескольких базовых станций сети ПРТС (БС ПРТС) для устранения существующего разрыва в качестве предоставления услуг передачи данных для жителей населенных пунктов (с численностью от 100 до 500 жителей). Место размещения опоры должно обеспечивать круглосуточный подъезд транспорта для выполнения строительно-монтажных работ и работ по обслуживанию оборудования. </w:t>
      </w:r>
      <w:proofErr w:type="gramStart"/>
      <w:r w:rsidRPr="00A36AE5">
        <w:rPr>
          <w:sz w:val="28"/>
          <w:szCs w:val="28"/>
        </w:rPr>
        <w:t>В соответствии с частью 2 статьи 6 Федерального закона от 7 июля 2003 г. № 126-ФЗ "О связи" органы государственной власти субъектов Российской Федерации и органы местного самоуправления содействуют организациям связи, оказывающим универсальные услуги связи, в получении и или) строительстве сооружений связи и помещений, предназначенных для оказания универсальных услуг связи, а также вправе участвовать в реализации иных мероприятий, направленных на создание</w:t>
      </w:r>
      <w:proofErr w:type="gramEnd"/>
      <w:r w:rsidRPr="00A36AE5">
        <w:rPr>
          <w:sz w:val="28"/>
          <w:szCs w:val="28"/>
        </w:rPr>
        <w:t xml:space="preserve">, развитие, эксплуатацию сетей связи и сооружений связи на территориях соответствующих субъектов Российской Федерации, муниципальных образований. </w:t>
      </w:r>
      <w:proofErr w:type="gramStart"/>
      <w:r w:rsidRPr="00A36AE5">
        <w:rPr>
          <w:sz w:val="28"/>
          <w:szCs w:val="28"/>
        </w:rPr>
        <w:t>На основании п. 4, п. 5 статьи 39.38 Земельного кодекса Российской Федерации. 4) решениями органов местного самоуправления городского округа, городского поселения - в случаях установления публичного сервитута для размещения инженерных сооружений, являющихся объектами местного значения городского округа, городского поселения, устройства пересечений автомобильных дорог или железнодорожных путей с автомобильными дорогами местного значения городского округа, городского поселения или для устройства примыканий автомобильных дорог</w:t>
      </w:r>
      <w:proofErr w:type="gramEnd"/>
      <w:r w:rsidRPr="00A36AE5">
        <w:rPr>
          <w:sz w:val="28"/>
          <w:szCs w:val="28"/>
        </w:rPr>
        <w:t xml:space="preserve"> </w:t>
      </w:r>
      <w:proofErr w:type="gramStart"/>
      <w:r w:rsidRPr="00A36AE5">
        <w:rPr>
          <w:sz w:val="28"/>
          <w:szCs w:val="28"/>
        </w:rPr>
        <w:t xml:space="preserve">к автомобильным дорогам местного значения городского округа, городского поселения, размещения автомобильных дорог местного значения городского округа, городского поселения в туннелях, а также в целях, предусмотренных статьей 39.37 </w:t>
      </w:r>
      <w:r>
        <w:rPr>
          <w:sz w:val="28"/>
          <w:szCs w:val="28"/>
        </w:rPr>
        <w:t>Земельного</w:t>
      </w:r>
      <w:r w:rsidRPr="00A36AE5">
        <w:rPr>
          <w:sz w:val="28"/>
          <w:szCs w:val="28"/>
        </w:rPr>
        <w:t xml:space="preserve"> Кодекса </w:t>
      </w:r>
      <w:r>
        <w:rPr>
          <w:sz w:val="28"/>
          <w:szCs w:val="28"/>
        </w:rPr>
        <w:t xml:space="preserve">РФ </w:t>
      </w:r>
      <w:r w:rsidRPr="00A36AE5">
        <w:rPr>
          <w:sz w:val="28"/>
          <w:szCs w:val="28"/>
        </w:rPr>
        <w:t>и не указанных в подпунктах 1 - 3 настоящей статьи, в отношении земельных участков и (или) земель, расположенных в границах городского округа, городского поселения;</w:t>
      </w:r>
      <w:proofErr w:type="gramEnd"/>
      <w:r w:rsidRPr="00A36AE5">
        <w:rPr>
          <w:sz w:val="28"/>
          <w:szCs w:val="28"/>
        </w:rPr>
        <w:t xml:space="preserve"> </w:t>
      </w:r>
      <w:proofErr w:type="gramStart"/>
      <w:r w:rsidRPr="00A36AE5">
        <w:rPr>
          <w:sz w:val="28"/>
          <w:szCs w:val="28"/>
        </w:rPr>
        <w:t xml:space="preserve">5) решением органа местного самоуправления муниципального района - в случае установления публичного сервитута для размещения инженерных сооружений, являющихся объектами местного значения муниципального района, сельского поселения, размещения автомобильных дорог местного значения муниципального района, сельского поселения в туннелях, а также в целях, предусмотренных статьей 39.37 настоящего Кодекса и не указанных в подпунктах 1 - 3 настоящей статьи, в </w:t>
      </w:r>
      <w:r w:rsidRPr="00A36AE5">
        <w:rPr>
          <w:sz w:val="28"/>
          <w:szCs w:val="28"/>
        </w:rPr>
        <w:lastRenderedPageBreak/>
        <w:t>отношении земельных участков и (или) земель</w:t>
      </w:r>
      <w:proofErr w:type="gramEnd"/>
      <w:r w:rsidRPr="00A36AE5">
        <w:rPr>
          <w:sz w:val="28"/>
          <w:szCs w:val="28"/>
        </w:rPr>
        <w:t xml:space="preserve">, расположенных в границах сельских поселений, на межселенных территориях муниципального района. </w:t>
      </w:r>
    </w:p>
    <w:p w:rsidR="00A36AE5" w:rsidRDefault="00A36AE5" w:rsidP="00A36AE5">
      <w:pPr>
        <w:pStyle w:val="a3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A36AE5">
        <w:rPr>
          <w:sz w:val="28"/>
          <w:szCs w:val="28"/>
        </w:rPr>
        <w:t>В соответствии со ст. 1 Градостроительного кодекса Российской Федерации к объектам местного значения относятся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</w:t>
      </w:r>
      <w:proofErr w:type="gramEnd"/>
      <w:r w:rsidRPr="00A36AE5">
        <w:rPr>
          <w:sz w:val="28"/>
          <w:szCs w:val="28"/>
        </w:rPr>
        <w:t xml:space="preserve">, городских округов. Федеральным законом от 06.10.2003 N 131-ФЗ (ред. от 06.02.2023) "Об общих принципах организации местного самоуправления в Российской Федерации" установлены </w:t>
      </w:r>
      <w:proofErr w:type="gramStart"/>
      <w:r w:rsidRPr="00A36AE5">
        <w:rPr>
          <w:sz w:val="28"/>
          <w:szCs w:val="28"/>
        </w:rPr>
        <w:t>вопросы</w:t>
      </w:r>
      <w:proofErr w:type="gramEnd"/>
      <w:r w:rsidRPr="00A36AE5">
        <w:rPr>
          <w:sz w:val="28"/>
          <w:szCs w:val="28"/>
        </w:rPr>
        <w:t xml:space="preserve"> относящиеся к уровню реализации местного самоуправления: </w:t>
      </w:r>
    </w:p>
    <w:p w:rsidR="00A36AE5" w:rsidRDefault="00A36AE5" w:rsidP="00A36AE5">
      <w:pPr>
        <w:pStyle w:val="a3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A36AE5">
        <w:rPr>
          <w:sz w:val="28"/>
          <w:szCs w:val="28"/>
        </w:rPr>
        <w:t xml:space="preserve">Статья 14. </w:t>
      </w:r>
      <w:proofErr w:type="gramStart"/>
      <w:r w:rsidRPr="00A36AE5">
        <w:rPr>
          <w:sz w:val="28"/>
          <w:szCs w:val="28"/>
        </w:rPr>
        <w:t xml:space="preserve">Вопросы местного значения городского, сельского поселения 10) создание условий для обеспечения жителей поселения услугами связи, общественного питания, торговли и бытового обслуживания; </w:t>
      </w:r>
      <w:proofErr w:type="gramEnd"/>
    </w:p>
    <w:p w:rsidR="00A36AE5" w:rsidRDefault="00A36AE5" w:rsidP="00A36AE5">
      <w:pPr>
        <w:pStyle w:val="a3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A36AE5">
        <w:rPr>
          <w:sz w:val="28"/>
          <w:szCs w:val="28"/>
        </w:rPr>
        <w:t xml:space="preserve">Статья 15. </w:t>
      </w:r>
      <w:proofErr w:type="gramStart"/>
      <w:r w:rsidRPr="00A36AE5">
        <w:rPr>
          <w:sz w:val="28"/>
          <w:szCs w:val="28"/>
        </w:rPr>
        <w:t xml:space="preserve">Вопросы местного значения муниципального района 18) 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 </w:t>
      </w:r>
      <w:proofErr w:type="gramEnd"/>
    </w:p>
    <w:p w:rsidR="0041786A" w:rsidRDefault="00A36AE5" w:rsidP="00A36AE5">
      <w:pPr>
        <w:pStyle w:val="a3"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A36AE5">
        <w:rPr>
          <w:sz w:val="28"/>
          <w:szCs w:val="28"/>
        </w:rPr>
        <w:t xml:space="preserve">Статья 16. </w:t>
      </w:r>
      <w:proofErr w:type="gramStart"/>
      <w:r w:rsidRPr="00A36AE5">
        <w:rPr>
          <w:sz w:val="28"/>
          <w:szCs w:val="28"/>
        </w:rPr>
        <w:t xml:space="preserve">Вопросы местного значения муниципального, городского округа 15) создание условий для обеспечения жителей муниципального, городского округа услугами связи, общественного питания, торговли и бытового обслуживания. </w:t>
      </w:r>
      <w:proofErr w:type="gramEnd"/>
    </w:p>
    <w:p w:rsidR="00A36AE5" w:rsidRPr="004C43B3" w:rsidRDefault="00A36AE5" w:rsidP="00A36AE5">
      <w:pPr>
        <w:pStyle w:val="a3"/>
        <w:numPr>
          <w:ilvl w:val="0"/>
          <w:numId w:val="1"/>
        </w:numPr>
        <w:tabs>
          <w:tab w:val="left" w:pos="284"/>
        </w:tabs>
        <w:suppressAutoHyphens/>
        <w:ind w:left="0" w:firstLine="567"/>
        <w:jc w:val="both"/>
        <w:rPr>
          <w:color w:val="000000"/>
          <w:sz w:val="28"/>
          <w:szCs w:val="28"/>
        </w:rPr>
      </w:pPr>
      <w:r w:rsidRPr="004C43B3">
        <w:rPr>
          <w:sz w:val="28"/>
          <w:szCs w:val="28"/>
        </w:rPr>
        <w:t xml:space="preserve">Дополнительно по всем вопросам можно обращаться: Администрация </w:t>
      </w:r>
      <w:r w:rsidR="0041786A">
        <w:rPr>
          <w:sz w:val="28"/>
          <w:szCs w:val="28"/>
        </w:rPr>
        <w:t>муниципального образования</w:t>
      </w:r>
      <w:r w:rsidRPr="004C43B3">
        <w:rPr>
          <w:sz w:val="28"/>
          <w:szCs w:val="28"/>
        </w:rPr>
        <w:t xml:space="preserve"> Щербиновск</w:t>
      </w:r>
      <w:r w:rsidR="0041786A">
        <w:rPr>
          <w:sz w:val="28"/>
          <w:szCs w:val="28"/>
        </w:rPr>
        <w:t>ий</w:t>
      </w:r>
      <w:r w:rsidRPr="004C43B3">
        <w:rPr>
          <w:sz w:val="28"/>
          <w:szCs w:val="28"/>
        </w:rPr>
        <w:t xml:space="preserve"> муниципальн</w:t>
      </w:r>
      <w:r w:rsidR="0041786A">
        <w:rPr>
          <w:sz w:val="28"/>
          <w:szCs w:val="28"/>
        </w:rPr>
        <w:t>ый</w:t>
      </w:r>
      <w:r w:rsidRPr="004C43B3">
        <w:rPr>
          <w:sz w:val="28"/>
          <w:szCs w:val="28"/>
        </w:rPr>
        <w:t xml:space="preserve"> </w:t>
      </w:r>
      <w:r w:rsidR="0041786A">
        <w:rPr>
          <w:sz w:val="28"/>
          <w:szCs w:val="28"/>
        </w:rPr>
        <w:t>район</w:t>
      </w:r>
      <w:r w:rsidRPr="004C43B3">
        <w:rPr>
          <w:sz w:val="28"/>
          <w:szCs w:val="28"/>
        </w:rPr>
        <w:t xml:space="preserve"> Краснодарского края, 3536</w:t>
      </w:r>
      <w:r w:rsidR="0041786A">
        <w:rPr>
          <w:sz w:val="28"/>
          <w:szCs w:val="28"/>
        </w:rPr>
        <w:t>20</w:t>
      </w:r>
      <w:r w:rsidRPr="004C43B3">
        <w:rPr>
          <w:sz w:val="28"/>
          <w:szCs w:val="28"/>
        </w:rPr>
        <w:t>, Краснодарский край, Щербиновский район, с</w:t>
      </w:r>
      <w:r w:rsidR="0041786A">
        <w:rPr>
          <w:sz w:val="28"/>
          <w:szCs w:val="28"/>
        </w:rPr>
        <w:t>т. Старощербиновская</w:t>
      </w:r>
      <w:r w:rsidRPr="004C43B3">
        <w:rPr>
          <w:sz w:val="28"/>
          <w:szCs w:val="28"/>
        </w:rPr>
        <w:t xml:space="preserve">, ул. </w:t>
      </w:r>
      <w:r w:rsidR="0041786A">
        <w:rPr>
          <w:sz w:val="28"/>
          <w:szCs w:val="28"/>
        </w:rPr>
        <w:t>Советов, 68</w:t>
      </w:r>
      <w:r w:rsidRPr="004C43B3">
        <w:rPr>
          <w:sz w:val="28"/>
          <w:szCs w:val="28"/>
        </w:rPr>
        <w:t xml:space="preserve">, адрес электронной почты: </w:t>
      </w:r>
      <w:hyperlink r:id="rId6" w:history="1">
        <w:r w:rsidR="0041786A" w:rsidRPr="001F626E">
          <w:rPr>
            <w:rStyle w:val="a5"/>
            <w:sz w:val="28"/>
            <w:szCs w:val="28"/>
            <w:lang w:val="en-US"/>
          </w:rPr>
          <w:t>uizo_36</w:t>
        </w:r>
        <w:r w:rsidR="0041786A" w:rsidRPr="001F626E">
          <w:rPr>
            <w:rStyle w:val="a5"/>
            <w:sz w:val="28"/>
            <w:szCs w:val="28"/>
          </w:rPr>
          <w:t>@</w:t>
        </w:r>
        <w:r w:rsidR="0041786A" w:rsidRPr="001F626E">
          <w:rPr>
            <w:rStyle w:val="a5"/>
            <w:sz w:val="28"/>
            <w:szCs w:val="28"/>
            <w:lang w:val="en-US"/>
          </w:rPr>
          <w:t>mail</w:t>
        </w:r>
        <w:r w:rsidR="0041786A" w:rsidRPr="001F626E">
          <w:rPr>
            <w:rStyle w:val="a5"/>
            <w:sz w:val="28"/>
            <w:szCs w:val="28"/>
          </w:rPr>
          <w:t>.</w:t>
        </w:r>
        <w:r w:rsidR="0041786A" w:rsidRPr="001F626E">
          <w:rPr>
            <w:rStyle w:val="a5"/>
            <w:sz w:val="28"/>
            <w:szCs w:val="28"/>
            <w:lang w:val="en-US"/>
          </w:rPr>
          <w:t>ru</w:t>
        </w:r>
        <w:r w:rsidR="0041786A" w:rsidRPr="001F626E">
          <w:rPr>
            <w:rStyle w:val="a5"/>
            <w:sz w:val="28"/>
            <w:szCs w:val="28"/>
          </w:rPr>
          <w:t>»</w:t>
        </w:r>
      </w:hyperlink>
      <w:bookmarkStart w:id="1" w:name="_GoBack"/>
      <w:bookmarkEnd w:id="1"/>
      <w:r w:rsidRPr="004C43B3">
        <w:rPr>
          <w:color w:val="000000"/>
          <w:sz w:val="28"/>
          <w:szCs w:val="28"/>
        </w:rPr>
        <w:t>.</w:t>
      </w:r>
    </w:p>
    <w:p w:rsidR="00A36AE5" w:rsidRPr="00C13492" w:rsidRDefault="00A36AE5" w:rsidP="00A36AE5">
      <w:pPr>
        <w:pStyle w:val="a3"/>
        <w:tabs>
          <w:tab w:val="left" w:pos="284"/>
        </w:tabs>
        <w:suppressAutoHyphens/>
        <w:ind w:left="567"/>
        <w:jc w:val="both"/>
        <w:rPr>
          <w:b/>
          <w:bCs/>
          <w:sz w:val="28"/>
          <w:szCs w:val="28"/>
        </w:rPr>
      </w:pPr>
    </w:p>
    <w:sectPr w:rsidR="00A36AE5" w:rsidRPr="00C13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D093F"/>
    <w:multiLevelType w:val="hybridMultilevel"/>
    <w:tmpl w:val="110672C4"/>
    <w:lvl w:ilvl="0" w:tplc="38FCA0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9"/>
    <w:rsid w:val="00144B54"/>
    <w:rsid w:val="00217EBC"/>
    <w:rsid w:val="0041786A"/>
    <w:rsid w:val="004C43B3"/>
    <w:rsid w:val="0058155C"/>
    <w:rsid w:val="00584BF9"/>
    <w:rsid w:val="006E170D"/>
    <w:rsid w:val="00741560"/>
    <w:rsid w:val="007A1E28"/>
    <w:rsid w:val="007D2638"/>
    <w:rsid w:val="0089450E"/>
    <w:rsid w:val="00A36AE5"/>
    <w:rsid w:val="00AE1EFD"/>
    <w:rsid w:val="00C13492"/>
    <w:rsid w:val="00D978BA"/>
    <w:rsid w:val="00DB5CAE"/>
    <w:rsid w:val="00DE724C"/>
    <w:rsid w:val="00E02222"/>
    <w:rsid w:val="00E1266E"/>
    <w:rsid w:val="00E603D9"/>
    <w:rsid w:val="00EF6F39"/>
    <w:rsid w:val="00F154A1"/>
    <w:rsid w:val="00F23125"/>
    <w:rsid w:val="00F37A36"/>
    <w:rsid w:val="00F7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F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F6F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F6F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rsid w:val="00EF6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E1266E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F6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F6F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F6F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rsid w:val="00EF6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E1266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izo_3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Людмила Гаченко</cp:lastModifiedBy>
  <cp:revision>3</cp:revision>
  <dcterms:created xsi:type="dcterms:W3CDTF">2025-12-17T12:33:00Z</dcterms:created>
  <dcterms:modified xsi:type="dcterms:W3CDTF">2026-01-19T06:14:00Z</dcterms:modified>
</cp:coreProperties>
</file>