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26437" w:rsidRPr="00B26437" w14:paraId="184E12A7" w14:textId="77777777" w:rsidTr="00812349">
        <w:trPr>
          <w:cantSplit/>
          <w:trHeight w:hRule="exact" w:val="1474"/>
        </w:trPr>
        <w:tc>
          <w:tcPr>
            <w:tcW w:w="9639" w:type="dxa"/>
            <w:gridSpan w:val="2"/>
          </w:tcPr>
          <w:p w14:paraId="4E908DA4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  <w:r w:rsidRPr="00B26437">
              <w:rPr>
                <w:rFonts w:ascii="Calibri" w:eastAsia="Times New Roman" w:hAnsi="Calibri" w:cs="Times New Roman"/>
                <w:noProof/>
                <w:kern w:val="0"/>
                <w:sz w:val="22"/>
                <w:lang w:eastAsia="ru-RU"/>
                <w14:ligatures w14:val="none"/>
              </w:rPr>
              <w:drawing>
                <wp:inline distT="0" distB="0" distL="0" distR="0" wp14:anchorId="417CA6F9" wp14:editId="661E7D50">
                  <wp:extent cx="7143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6B7CE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23160A8B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1F9F2C86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387BC2BC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7EEA66A8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01713C5D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70255C87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645B8F58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"/>
                <w:lang w:eastAsia="ru-RU"/>
                <w14:ligatures w14:val="none"/>
              </w:rPr>
            </w:pPr>
          </w:p>
          <w:p w14:paraId="2797025B" w14:textId="77777777" w:rsidR="00B26437" w:rsidRPr="00B26437" w:rsidRDefault="00B26437" w:rsidP="00B26437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kern w:val="0"/>
                <w:szCs w:val="24"/>
                <w:lang w:eastAsia="ru-RU"/>
                <w14:ligatures w14:val="none"/>
              </w:rPr>
            </w:pPr>
            <w:r w:rsidRPr="00B26437">
              <w:rPr>
                <w:rFonts w:eastAsia="Times New Roman" w:cs="Arial"/>
                <w:b/>
                <w:kern w:val="0"/>
                <w:szCs w:val="24"/>
                <w:lang w:eastAsia="ru-RU"/>
                <w14:ligatures w14:val="none"/>
              </w:rPr>
              <w:t>АДМИНИСТРАЦИЯ МУНИЦИПАЛЬНОГО ОБРАЗОВАНИЯ</w:t>
            </w:r>
          </w:p>
          <w:p w14:paraId="6742194D" w14:textId="77777777" w:rsidR="00B26437" w:rsidRPr="00B26437" w:rsidRDefault="00B26437" w:rsidP="00B26437">
            <w:pPr>
              <w:keepNext/>
              <w:keepLines/>
              <w:spacing w:before="200" w:line="276" w:lineRule="auto"/>
              <w:ind w:firstLine="0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kern w:val="0"/>
                <w:sz w:val="22"/>
                <w:lang w:eastAsia="ru-RU"/>
                <w14:ligatures w14:val="none"/>
              </w:rPr>
            </w:pPr>
            <w:r w:rsidRPr="00B26437">
              <w:rPr>
                <w:rFonts w:ascii="Cambria" w:eastAsia="Times New Roman" w:hAnsi="Cambria" w:cs="Times New Roman"/>
                <w:i/>
                <w:iCs/>
                <w:kern w:val="0"/>
                <w:sz w:val="22"/>
                <w:lang w:eastAsia="ru-RU"/>
                <w14:ligatures w14:val="none"/>
              </w:rPr>
              <w:t>ЩЕРБИНОВСКИЙ РАЙОН</w:t>
            </w:r>
          </w:p>
          <w:p w14:paraId="6DD17A4F" w14:textId="77777777" w:rsidR="00B26437" w:rsidRPr="00B26437" w:rsidRDefault="00B26437" w:rsidP="00B26437">
            <w:pPr>
              <w:spacing w:before="120" w:after="20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pacing w:val="20"/>
                <w:kern w:val="0"/>
                <w:sz w:val="32"/>
                <w:lang w:eastAsia="ru-RU"/>
                <w14:ligatures w14:val="none"/>
              </w:rPr>
            </w:pPr>
            <w:r w:rsidRPr="00B26437">
              <w:rPr>
                <w:rFonts w:ascii="Calibri" w:eastAsia="Times New Roman" w:hAnsi="Calibri" w:cs="Times New Roman"/>
                <w:b/>
                <w:bCs/>
                <w:spacing w:val="20"/>
                <w:kern w:val="0"/>
                <w:sz w:val="32"/>
                <w:lang w:eastAsia="ru-RU"/>
                <w14:ligatures w14:val="none"/>
              </w:rPr>
              <w:t>ПОСТАНОВЛЕНИЕ</w:t>
            </w:r>
          </w:p>
        </w:tc>
      </w:tr>
      <w:tr w:rsidR="00B26437" w:rsidRPr="00B26437" w14:paraId="544C1310" w14:textId="77777777" w:rsidTr="00812349">
        <w:trPr>
          <w:cantSplit/>
          <w:trHeight w:hRule="exact" w:val="1931"/>
        </w:trPr>
        <w:tc>
          <w:tcPr>
            <w:tcW w:w="9639" w:type="dxa"/>
            <w:gridSpan w:val="2"/>
          </w:tcPr>
          <w:p w14:paraId="062E3E01" w14:textId="77777777" w:rsidR="00B26437" w:rsidRPr="00B26437" w:rsidRDefault="00B26437" w:rsidP="00B26437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eastAsia="ru-RU"/>
                <w14:ligatures w14:val="none"/>
              </w:rPr>
            </w:pPr>
          </w:p>
          <w:p w14:paraId="370D5BB8" w14:textId="77777777" w:rsidR="00B26437" w:rsidRPr="00B26437" w:rsidRDefault="00B26437" w:rsidP="00B26437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  <w:p w14:paraId="168473E5" w14:textId="77777777" w:rsidR="00B26437" w:rsidRPr="00B26437" w:rsidRDefault="00B26437" w:rsidP="00B26437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</w:pPr>
            <w:r w:rsidRPr="00B26437">
              <w:rPr>
                <w:rFonts w:eastAsia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  <w:t>АДМИНИСТРАЦИЯ МУНИЦИПАЛЬНОГО ОБРАЗОВАНИЯ</w:t>
            </w:r>
          </w:p>
          <w:p w14:paraId="725EC7B1" w14:textId="77777777" w:rsidR="00B26437" w:rsidRPr="00B26437" w:rsidRDefault="00B26437" w:rsidP="00B26437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</w:pPr>
            <w:r w:rsidRPr="00B26437">
              <w:rPr>
                <w:rFonts w:eastAsia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  <w:t>ЩЕРБИНОВСКИЙ МУНИЦИПАЛЬНЫЙ РАЙОН</w:t>
            </w:r>
          </w:p>
          <w:p w14:paraId="391FD7A6" w14:textId="77777777" w:rsidR="00B26437" w:rsidRPr="00B26437" w:rsidRDefault="00B26437" w:rsidP="00B26437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</w:pPr>
            <w:r w:rsidRPr="00B26437">
              <w:rPr>
                <w:rFonts w:eastAsia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  <w:t>КРАСНОДАРСКОГО КРАЯ</w:t>
            </w:r>
          </w:p>
          <w:p w14:paraId="15A0C902" w14:textId="77777777" w:rsidR="00B26437" w:rsidRPr="00B26437" w:rsidRDefault="00B26437" w:rsidP="00B26437">
            <w:pPr>
              <w:spacing w:before="120"/>
              <w:ind w:firstLine="0"/>
              <w:jc w:val="center"/>
              <w:rPr>
                <w:rFonts w:ascii="Calibri" w:eastAsia="Times New Roman" w:hAnsi="Calibri" w:cs="Times New Roman"/>
                <w:noProof/>
                <w:kern w:val="0"/>
                <w:sz w:val="22"/>
                <w:lang w:eastAsia="ru-RU"/>
                <w14:ligatures w14:val="none"/>
              </w:rPr>
            </w:pPr>
            <w:r w:rsidRPr="00B26437">
              <w:rPr>
                <w:rFonts w:eastAsia="Times New Roman" w:cs="Times New Roman"/>
                <w:b/>
                <w:bCs/>
                <w:spacing w:val="20"/>
                <w:kern w:val="0"/>
                <w:sz w:val="32"/>
                <w:szCs w:val="20"/>
                <w:lang w:eastAsia="ru-RU"/>
                <w14:ligatures w14:val="none"/>
              </w:rPr>
              <w:t>ПОСТАНОВЛЕНИЕ</w:t>
            </w:r>
          </w:p>
        </w:tc>
      </w:tr>
      <w:tr w:rsidR="00B26437" w:rsidRPr="00B26437" w14:paraId="7BBBEB20" w14:textId="77777777" w:rsidTr="00812349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058435A4" w14:textId="4A54A618" w:rsidR="00B26437" w:rsidRPr="00B26437" w:rsidRDefault="00B26437" w:rsidP="00B26437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B26437">
              <w:rPr>
                <w:rFonts w:eastAsia="Times New Roman" w:cs="Times New Roman"/>
                <w:b/>
                <w:bCs/>
                <w:color w:val="333333"/>
                <w:kern w:val="0"/>
                <w:szCs w:val="20"/>
                <w:lang w:eastAsia="ru-RU"/>
                <w14:ligatures w14:val="none"/>
              </w:rPr>
              <w:t xml:space="preserve">               от </w:t>
            </w:r>
            <w:r>
              <w:rPr>
                <w:rFonts w:eastAsia="Times New Roman" w:cs="Times New Roman"/>
                <w:b/>
                <w:bCs/>
                <w:color w:val="333333"/>
                <w:kern w:val="0"/>
                <w:szCs w:val="20"/>
                <w:lang w:eastAsia="ru-RU"/>
                <w14:ligatures w14:val="none"/>
              </w:rPr>
              <w:t>15.05.2026</w:t>
            </w:r>
          </w:p>
        </w:tc>
        <w:tc>
          <w:tcPr>
            <w:tcW w:w="4820" w:type="dxa"/>
            <w:vAlign w:val="bottom"/>
          </w:tcPr>
          <w:p w14:paraId="3C0A8C7A" w14:textId="4370B0AD" w:rsidR="00B26437" w:rsidRPr="00B26437" w:rsidRDefault="00B26437" w:rsidP="00B26437">
            <w:pPr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B26437">
              <w:rPr>
                <w:rFonts w:ascii="Calibri" w:eastAsia="Times New Roman" w:hAnsi="Calibri" w:cs="Times New Roman"/>
                <w:b/>
                <w:bCs/>
                <w:color w:val="333333"/>
                <w:kern w:val="0"/>
                <w:sz w:val="24"/>
                <w:lang w:eastAsia="ru-RU"/>
                <w14:ligatures w14:val="none"/>
              </w:rPr>
              <w:t xml:space="preserve">           </w:t>
            </w:r>
            <w:r w:rsidRPr="00B26437">
              <w:rPr>
                <w:rFonts w:eastAsia="Times New Roman" w:cs="Times New Roman"/>
                <w:b/>
                <w:bCs/>
                <w:color w:val="333333"/>
                <w:kern w:val="0"/>
                <w:szCs w:val="20"/>
                <w:lang w:eastAsia="ru-RU"/>
                <w14:ligatures w14:val="none"/>
              </w:rPr>
              <w:t>№</w:t>
            </w:r>
            <w:r>
              <w:rPr>
                <w:rFonts w:eastAsia="Times New Roman" w:cs="Times New Roman"/>
                <w:b/>
                <w:bCs/>
                <w:color w:val="333333"/>
                <w:kern w:val="0"/>
                <w:szCs w:val="20"/>
                <w:lang w:eastAsia="ru-RU"/>
                <w14:ligatures w14:val="none"/>
              </w:rPr>
              <w:t xml:space="preserve"> 422</w:t>
            </w:r>
          </w:p>
        </w:tc>
      </w:tr>
      <w:tr w:rsidR="00B26437" w:rsidRPr="00B26437" w14:paraId="4ACD4FD6" w14:textId="77777777" w:rsidTr="00812349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73381D6A" w14:textId="77777777" w:rsidR="00B26437" w:rsidRPr="00B26437" w:rsidRDefault="00B26437" w:rsidP="00B26437">
            <w:pPr>
              <w:ind w:firstLine="0"/>
              <w:jc w:val="center"/>
              <w:rPr>
                <w:rFonts w:ascii="Calibri" w:eastAsia="Times New Roman" w:hAnsi="Calibri" w:cs="Times New Roman"/>
                <w:color w:val="333333"/>
                <w:kern w:val="0"/>
                <w:sz w:val="24"/>
                <w:lang w:eastAsia="ru-RU"/>
                <w14:ligatures w14:val="none"/>
              </w:rPr>
            </w:pPr>
            <w:proofErr w:type="spellStart"/>
            <w:r w:rsidRPr="00B26437">
              <w:rPr>
                <w:rFonts w:eastAsia="Times New Roman" w:cs="Times New Roman"/>
                <w:color w:val="333333"/>
                <w:kern w:val="0"/>
                <w:sz w:val="24"/>
                <w:szCs w:val="20"/>
                <w:lang w:eastAsia="ru-RU"/>
                <w14:ligatures w14:val="none"/>
              </w:rPr>
              <w:t>ст-ца</w:t>
            </w:r>
            <w:proofErr w:type="spellEnd"/>
            <w:r w:rsidRPr="00B26437">
              <w:rPr>
                <w:rFonts w:eastAsia="Times New Roman" w:cs="Times New Roman"/>
                <w:color w:val="333333"/>
                <w:kern w:val="0"/>
                <w:sz w:val="24"/>
                <w:szCs w:val="20"/>
                <w:lang w:eastAsia="ru-RU"/>
                <w14:ligatures w14:val="none"/>
              </w:rPr>
              <w:t xml:space="preserve"> Старощербиновская</w:t>
            </w:r>
          </w:p>
        </w:tc>
      </w:tr>
    </w:tbl>
    <w:p w14:paraId="3486E545" w14:textId="77777777" w:rsidR="000608CB" w:rsidRDefault="000608CB" w:rsidP="00AA6724">
      <w:pPr>
        <w:ind w:left="993" w:right="991" w:firstLine="0"/>
        <w:jc w:val="center"/>
        <w:rPr>
          <w:lang w:bidi="ru-RU"/>
        </w:rPr>
      </w:pPr>
    </w:p>
    <w:p w14:paraId="53A8AD26" w14:textId="77777777" w:rsidR="007E71CA" w:rsidRDefault="00AA6724" w:rsidP="00AA6724">
      <w:pPr>
        <w:ind w:left="993" w:right="991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 xml:space="preserve">Об утверждении </w:t>
      </w:r>
      <w:bookmarkStart w:id="0" w:name="_Hlk228966665"/>
      <w:r w:rsidRPr="00AA6724">
        <w:rPr>
          <w:b/>
          <w:bCs/>
          <w:lang w:bidi="ru-RU"/>
        </w:rPr>
        <w:t xml:space="preserve">Положения о муниципальном звене </w:t>
      </w:r>
    </w:p>
    <w:p w14:paraId="7E955E1D" w14:textId="77777777" w:rsidR="007E71CA" w:rsidRDefault="00AA6724" w:rsidP="00AA6724">
      <w:pPr>
        <w:ind w:left="993" w:right="991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 xml:space="preserve">территориальной подсистемы единой государственной </w:t>
      </w:r>
    </w:p>
    <w:p w14:paraId="50273F57" w14:textId="77777777" w:rsidR="007E71CA" w:rsidRDefault="00AA6724" w:rsidP="00AA6724">
      <w:pPr>
        <w:ind w:left="993" w:right="991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 xml:space="preserve">системы предупреждения и ликвидации чрезвычайных </w:t>
      </w:r>
    </w:p>
    <w:p w14:paraId="33B8FE87" w14:textId="77777777" w:rsidR="007E71CA" w:rsidRDefault="00AA6724" w:rsidP="00AA6724">
      <w:pPr>
        <w:ind w:left="993" w:right="991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 xml:space="preserve">ситуаций муниципального образования Щербиновский </w:t>
      </w:r>
    </w:p>
    <w:p w14:paraId="3DB88EF8" w14:textId="5536B5A3" w:rsidR="00AA6724" w:rsidRPr="00B26437" w:rsidRDefault="00AA6724" w:rsidP="00B26437">
      <w:pPr>
        <w:ind w:left="993" w:right="991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>муниципальный район Краснодарского края</w:t>
      </w:r>
      <w:bookmarkEnd w:id="0"/>
    </w:p>
    <w:p w14:paraId="36166534" w14:textId="77777777" w:rsidR="000608CB" w:rsidRPr="00AA6724" w:rsidRDefault="000608CB" w:rsidP="00AA6724">
      <w:pPr>
        <w:rPr>
          <w:lang w:bidi="ru-RU"/>
        </w:rPr>
      </w:pPr>
    </w:p>
    <w:p w14:paraId="72CC9C62" w14:textId="5BE1E738" w:rsidR="002448DE" w:rsidRDefault="00AA6724" w:rsidP="00AA6724">
      <w:pPr>
        <w:rPr>
          <w:lang w:bidi="ru-RU"/>
        </w:rPr>
      </w:pPr>
      <w:proofErr w:type="gramStart"/>
      <w:r w:rsidRPr="00AA6724">
        <w:rPr>
          <w:lang w:bidi="ru-RU"/>
        </w:rPr>
        <w:t>В соответствии с требованиями Федерального закона от 21 декабря 1994 года № 68-ФЗ «О защите населения и территорий от чрезвычайных ситуаций природного и техногенного характера», Постановления Правительства Рос</w:t>
      </w:r>
      <w:r w:rsidRPr="00AA6724">
        <w:rPr>
          <w:lang w:bidi="ru-RU"/>
        </w:rPr>
        <w:softHyphen/>
        <w:t>сийской Федерации от 30 декабря 2003 года № 794 «О единой государственной системе предупреждения и ликвидации чрезвычайных ситуаций», Закона Крас</w:t>
      </w:r>
      <w:r w:rsidRPr="00AA6724">
        <w:rPr>
          <w:lang w:bidi="ru-RU"/>
        </w:rPr>
        <w:softHyphen/>
        <w:t>нодарского края от 13 июля 1998 года № 135-</w:t>
      </w:r>
      <w:r w:rsidRPr="00AA6724">
        <w:t>K</w:t>
      </w:r>
      <w:r w:rsidRPr="00AA6724">
        <w:rPr>
          <w:lang w:bidi="ru-RU"/>
        </w:rPr>
        <w:t>3 «О защите населения и терри</w:t>
      </w:r>
      <w:r w:rsidRPr="00AA6724">
        <w:rPr>
          <w:lang w:bidi="ru-RU"/>
        </w:rPr>
        <w:softHyphen/>
        <w:t>торий Краснодарского края от</w:t>
      </w:r>
      <w:proofErr w:type="gramEnd"/>
      <w:r w:rsidRPr="00AA6724">
        <w:rPr>
          <w:lang w:bidi="ru-RU"/>
        </w:rPr>
        <w:t xml:space="preserve"> чрезвычайных ситуаций природного и техноген</w:t>
      </w:r>
      <w:r w:rsidRPr="00AA6724">
        <w:rPr>
          <w:lang w:bidi="ru-RU"/>
        </w:rPr>
        <w:softHyphen/>
        <w:t>ного характера» в целях обеспечения деятельности территориальной подсисте</w:t>
      </w:r>
      <w:r w:rsidRPr="00AA6724">
        <w:rPr>
          <w:lang w:bidi="ru-RU"/>
        </w:rPr>
        <w:softHyphen/>
        <w:t>мы единой государственной системы предупреждения и ликвидации чрезвы</w:t>
      </w:r>
      <w:r w:rsidRPr="00AA6724">
        <w:rPr>
          <w:lang w:bidi="ru-RU"/>
        </w:rPr>
        <w:softHyphen/>
        <w:t xml:space="preserve">чайных ситуаций Краснодарского края </w:t>
      </w:r>
      <w:proofErr w:type="gramStart"/>
      <w:r w:rsidRPr="00AA6724">
        <w:rPr>
          <w:lang w:bidi="ru-RU"/>
        </w:rPr>
        <w:t>п</w:t>
      </w:r>
      <w:proofErr w:type="gramEnd"/>
      <w:r w:rsidR="00BF3112">
        <w:rPr>
          <w:lang w:bidi="ru-RU"/>
        </w:rPr>
        <w:t xml:space="preserve"> </w:t>
      </w:r>
      <w:r w:rsidRPr="00AA6724">
        <w:rPr>
          <w:lang w:bidi="ru-RU"/>
        </w:rPr>
        <w:t>о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с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т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а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н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о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в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л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я</w:t>
      </w:r>
      <w:r w:rsidR="00BF3112">
        <w:rPr>
          <w:lang w:bidi="ru-RU"/>
        </w:rPr>
        <w:t xml:space="preserve"> </w:t>
      </w:r>
      <w:r w:rsidRPr="00AA6724">
        <w:rPr>
          <w:lang w:bidi="ru-RU"/>
        </w:rPr>
        <w:t>ю:</w:t>
      </w:r>
    </w:p>
    <w:p w14:paraId="22FC4D6D" w14:textId="42CC3A96" w:rsidR="00F374B9" w:rsidRDefault="00906626" w:rsidP="00F374B9">
      <w:r>
        <w:t>1</w:t>
      </w:r>
      <w:r w:rsidR="00EF2145">
        <w:t xml:space="preserve">. </w:t>
      </w:r>
      <w:r w:rsidR="00F374B9">
        <w:t>Утвердить Положение о муниципальном звене территориальной подс</w:t>
      </w:r>
      <w:r w:rsidR="00F374B9">
        <w:t>и</w:t>
      </w:r>
      <w:r w:rsidR="00F374B9">
        <w:t>стемы единой государственной системы предупреждения и ликвидации чрезв</w:t>
      </w:r>
      <w:r w:rsidR="00F374B9">
        <w:t>ы</w:t>
      </w:r>
      <w:r w:rsidR="00F374B9">
        <w:t xml:space="preserve">чайных ситуаций муниципального образования Щербиновский </w:t>
      </w:r>
      <w:r w:rsidR="000608CB">
        <w:t>муниц</w:t>
      </w:r>
      <w:r w:rsidR="000608CB">
        <w:t>и</w:t>
      </w:r>
      <w:r w:rsidR="000608CB">
        <w:t xml:space="preserve">пальный </w:t>
      </w:r>
      <w:r w:rsidR="00F374B9">
        <w:t xml:space="preserve">район </w:t>
      </w:r>
      <w:r w:rsidR="000608CB">
        <w:t xml:space="preserve">Краснодарского края </w:t>
      </w:r>
      <w:r w:rsidR="00F374B9">
        <w:t>(</w:t>
      </w:r>
      <w:r w:rsidR="00925887">
        <w:t>прил</w:t>
      </w:r>
      <w:r w:rsidR="000608CB">
        <w:t>агается</w:t>
      </w:r>
      <w:r w:rsidR="00F374B9">
        <w:t>).</w:t>
      </w:r>
    </w:p>
    <w:p w14:paraId="4433097E" w14:textId="0F4E2CA6" w:rsidR="00F374B9" w:rsidRDefault="00906626" w:rsidP="00F374B9">
      <w:r>
        <w:t>2</w:t>
      </w:r>
      <w:r w:rsidR="00EF2145">
        <w:t xml:space="preserve">. </w:t>
      </w:r>
      <w:r w:rsidR="00F374B9">
        <w:t xml:space="preserve">Рекомендовать главам сельских поселений Щербиновского </w:t>
      </w:r>
      <w:r w:rsidR="000608CB">
        <w:t>муниц</w:t>
      </w:r>
      <w:r w:rsidR="000608CB">
        <w:t>и</w:t>
      </w:r>
      <w:r w:rsidR="000608CB">
        <w:t xml:space="preserve">пального района Краснодарского края </w:t>
      </w:r>
      <w:r w:rsidR="00F374B9">
        <w:t>и руководителям организаций, осущест</w:t>
      </w:r>
      <w:r w:rsidR="00F374B9">
        <w:t>в</w:t>
      </w:r>
      <w:r w:rsidR="00F374B9">
        <w:t xml:space="preserve">ляющим свою деятельность на территории Щербиновского </w:t>
      </w:r>
      <w:r w:rsidR="000608CB">
        <w:t>муниципального района Краснодарского края</w:t>
      </w:r>
      <w:r w:rsidR="00F374B9">
        <w:t>, разработать и принять нормативн</w:t>
      </w:r>
      <w:r w:rsidR="000608CB">
        <w:t xml:space="preserve">ые </w:t>
      </w:r>
      <w:r w:rsidR="00F374B9">
        <w:t>правовые а</w:t>
      </w:r>
      <w:r w:rsidR="00F374B9">
        <w:t>к</w:t>
      </w:r>
      <w:r w:rsidR="00F374B9">
        <w:t>ты в соответствии с настоящим Положением.</w:t>
      </w:r>
    </w:p>
    <w:p w14:paraId="598A0598" w14:textId="453E78AB" w:rsidR="00906626" w:rsidRDefault="00906626" w:rsidP="00F374B9">
      <w:r>
        <w:rPr>
          <w:lang w:bidi="ru-RU"/>
        </w:rPr>
        <w:t>3. Признать утратившим силу постановление администрации муниц</w:t>
      </w:r>
      <w:r>
        <w:rPr>
          <w:lang w:bidi="ru-RU"/>
        </w:rPr>
        <w:t>и</w:t>
      </w:r>
      <w:r>
        <w:rPr>
          <w:lang w:bidi="ru-RU"/>
        </w:rPr>
        <w:t>пального образования Щербиновский район от 13 апреля 2018 года №</w:t>
      </w:r>
      <w:r w:rsidR="000608CB">
        <w:rPr>
          <w:lang w:bidi="ru-RU"/>
        </w:rPr>
        <w:t xml:space="preserve"> </w:t>
      </w:r>
      <w:r>
        <w:rPr>
          <w:lang w:bidi="ru-RU"/>
        </w:rPr>
        <w:t>165 «Об утверждении Положения о муниципальном звене территориальной подсистемы единой государственной системы предупреждения и ликвидации чрезвычайных ситуаций муниципального образования Щербиновский район».</w:t>
      </w:r>
    </w:p>
    <w:p w14:paraId="74FFF7C5" w14:textId="2C10BF45" w:rsidR="00F374B9" w:rsidRPr="00F374B9" w:rsidRDefault="001E282D" w:rsidP="00F374B9">
      <w:pPr>
        <w:rPr>
          <w:highlight w:val="yellow"/>
        </w:rPr>
      </w:pPr>
      <w:r>
        <w:lastRenderedPageBreak/>
        <w:t>4</w:t>
      </w:r>
      <w:r w:rsidR="00EF2145">
        <w:t xml:space="preserve">. </w:t>
      </w:r>
      <w:r w:rsidRPr="001E282D">
        <w:t>Отделу по взаимодействию с органами местного самоуправления адм</w:t>
      </w:r>
      <w:r w:rsidRPr="001E282D">
        <w:t>и</w:t>
      </w:r>
      <w:r w:rsidRPr="001E282D">
        <w:t xml:space="preserve">нистрации муниципального образования Щербиновский муниципальный район Краснодарского края (Терещенко) </w:t>
      </w:r>
      <w:proofErr w:type="gramStart"/>
      <w:r w:rsidRPr="001E282D">
        <w:t>разместить</w:t>
      </w:r>
      <w:proofErr w:type="gramEnd"/>
      <w:r w:rsidRPr="001E282D">
        <w:t xml:space="preserve"> настоящее постановление на официальном сайте администрации муниципального образования Щербино</w:t>
      </w:r>
      <w:r w:rsidRPr="001E282D">
        <w:t>в</w:t>
      </w:r>
      <w:r w:rsidRPr="001E282D">
        <w:t xml:space="preserve">ский </w:t>
      </w:r>
      <w:r w:rsidR="000608CB" w:rsidRPr="001E282D">
        <w:t>муниципальный район Краснодарского края</w:t>
      </w:r>
      <w:r w:rsidR="00B40712">
        <w:t>,</w:t>
      </w:r>
      <w:r w:rsidRPr="001E282D">
        <w:t xml:space="preserve"> раздел «</w:t>
      </w:r>
      <w:r w:rsidR="00B40712" w:rsidRPr="00B40712">
        <w:t>Отдел гражда</w:t>
      </w:r>
      <w:r w:rsidR="00B40712" w:rsidRPr="00B40712">
        <w:t>н</w:t>
      </w:r>
      <w:r w:rsidR="00B40712" w:rsidRPr="00B40712">
        <w:t>ской обороны, чрезвычайных ситуаций и территориальной безопасности</w:t>
      </w:r>
      <w:r w:rsidR="00B40712">
        <w:t>»</w:t>
      </w:r>
      <w:r w:rsidR="00B40712" w:rsidRPr="00B40712">
        <w:t xml:space="preserve"> </w:t>
      </w:r>
      <w:r w:rsidR="00B40712">
        <w:t>-</w:t>
      </w:r>
      <w:r w:rsidR="00B40712" w:rsidRPr="00B40712">
        <w:t xml:space="preserve"> </w:t>
      </w:r>
      <w:r w:rsidR="00B40712">
        <w:t>«</w:t>
      </w:r>
      <w:r w:rsidR="00B40712" w:rsidRPr="00B40712">
        <w:t>док</w:t>
      </w:r>
      <w:r w:rsidR="00B40712" w:rsidRPr="00B40712">
        <w:t>у</w:t>
      </w:r>
      <w:r w:rsidR="00B40712" w:rsidRPr="00B40712">
        <w:t>менты подразделения</w:t>
      </w:r>
      <w:r w:rsidR="00B40712">
        <w:t>»</w:t>
      </w:r>
      <w:r w:rsidRPr="001E282D">
        <w:t>.</w:t>
      </w:r>
    </w:p>
    <w:p w14:paraId="1AD127F8" w14:textId="4D410C2A" w:rsidR="00F374B9" w:rsidRPr="00B40712" w:rsidRDefault="001E282D" w:rsidP="00F374B9">
      <w:r w:rsidRPr="00B40712">
        <w:t>5</w:t>
      </w:r>
      <w:r w:rsidR="00EF2145">
        <w:t xml:space="preserve">. </w:t>
      </w:r>
      <w:r w:rsidR="00B40712" w:rsidRPr="00B40712">
        <w:t>Отделу муниципальной службы, кадровой политики и делопроизво</w:t>
      </w:r>
      <w:r w:rsidR="00B40712" w:rsidRPr="00B40712">
        <w:t>д</w:t>
      </w:r>
      <w:r w:rsidR="00B40712" w:rsidRPr="00B40712">
        <w:t>ства администрации муниципального образования Щербиновский муниципал</w:t>
      </w:r>
      <w:r w:rsidR="00B40712" w:rsidRPr="00B40712">
        <w:t>ь</w:t>
      </w:r>
      <w:r w:rsidR="00B40712" w:rsidRPr="00B40712">
        <w:t>ный район Краснодарского края (Гусева) опубликовать настоящее постановл</w:t>
      </w:r>
      <w:r w:rsidR="00B40712" w:rsidRPr="00B40712">
        <w:t>е</w:t>
      </w:r>
      <w:r w:rsidR="00B40712" w:rsidRPr="00B40712"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0608CB" w:rsidRPr="001E282D">
        <w:t>мун</w:t>
      </w:r>
      <w:r w:rsidR="000608CB" w:rsidRPr="001E282D">
        <w:t>и</w:t>
      </w:r>
      <w:r w:rsidR="000608CB" w:rsidRPr="001E282D">
        <w:t>ципальный район Краснодарского края</w:t>
      </w:r>
      <w:r w:rsidR="00B40712" w:rsidRPr="00B40712">
        <w:t>».</w:t>
      </w:r>
    </w:p>
    <w:p w14:paraId="692497ED" w14:textId="5EEA402B" w:rsidR="00F374B9" w:rsidRPr="000608CB" w:rsidRDefault="001E282D" w:rsidP="00F374B9">
      <w:r w:rsidRPr="000608CB">
        <w:t>6</w:t>
      </w:r>
      <w:r w:rsidR="00EF2145">
        <w:t xml:space="preserve">. </w:t>
      </w:r>
      <w:proofErr w:type="gramStart"/>
      <w:r w:rsidR="00B40712" w:rsidRPr="000608CB">
        <w:t>Контроль за</w:t>
      </w:r>
      <w:proofErr w:type="gramEnd"/>
      <w:r w:rsidR="00B40712" w:rsidRPr="000608CB">
        <w:t xml:space="preserve"> выполнением настоящего постановления </w:t>
      </w:r>
      <w:r w:rsidR="00453416" w:rsidRPr="000608CB">
        <w:t>оставляю за с</w:t>
      </w:r>
      <w:r w:rsidR="00453416" w:rsidRPr="000608CB">
        <w:t>о</w:t>
      </w:r>
      <w:r w:rsidR="00453416" w:rsidRPr="000608CB">
        <w:t>бой</w:t>
      </w:r>
      <w:r w:rsidR="00B40712" w:rsidRPr="000608CB">
        <w:t>.</w:t>
      </w:r>
    </w:p>
    <w:p w14:paraId="54262CA2" w14:textId="6A204FA9" w:rsidR="00610800" w:rsidRPr="000608CB" w:rsidRDefault="001E282D" w:rsidP="00F374B9">
      <w:r w:rsidRPr="000608CB">
        <w:t>7</w:t>
      </w:r>
      <w:r w:rsidR="00EF2145">
        <w:t xml:space="preserve">. </w:t>
      </w:r>
      <w:r w:rsidR="00B40712" w:rsidRPr="000608CB">
        <w:t>Постановление вступает в силу со дня его официального опубликов</w:t>
      </w:r>
      <w:r w:rsidR="00B40712" w:rsidRPr="000608CB">
        <w:t>а</w:t>
      </w:r>
      <w:r w:rsidR="00B40712" w:rsidRPr="000608CB">
        <w:t xml:space="preserve">ния. </w:t>
      </w:r>
    </w:p>
    <w:p w14:paraId="0D76F3E2" w14:textId="77777777" w:rsidR="00610800" w:rsidRPr="000608CB" w:rsidRDefault="00610800" w:rsidP="00F374B9"/>
    <w:p w14:paraId="16878A1F" w14:textId="77777777" w:rsidR="00610800" w:rsidRPr="000608CB" w:rsidRDefault="00610800" w:rsidP="00F374B9"/>
    <w:p w14:paraId="172C1163" w14:textId="77777777" w:rsidR="00610800" w:rsidRPr="000608CB" w:rsidRDefault="00610800" w:rsidP="00B26437">
      <w:pPr>
        <w:ind w:firstLine="0"/>
      </w:pPr>
    </w:p>
    <w:p w14:paraId="0E5F0C37" w14:textId="77777777" w:rsidR="00C17109" w:rsidRPr="000608CB" w:rsidRDefault="00C17109" w:rsidP="00C17109">
      <w:pPr>
        <w:ind w:firstLine="0"/>
      </w:pPr>
      <w:proofErr w:type="gramStart"/>
      <w:r w:rsidRPr="000608CB">
        <w:t>Исполняющий</w:t>
      </w:r>
      <w:proofErr w:type="gramEnd"/>
      <w:r w:rsidRPr="000608CB">
        <w:t xml:space="preserve"> полномочия главы </w:t>
      </w:r>
    </w:p>
    <w:p w14:paraId="6F6449DB" w14:textId="77777777" w:rsidR="00C17109" w:rsidRPr="000608CB" w:rsidRDefault="00C17109" w:rsidP="00C17109">
      <w:pPr>
        <w:ind w:firstLine="0"/>
      </w:pPr>
      <w:r w:rsidRPr="000608CB">
        <w:t xml:space="preserve">муниципального образования </w:t>
      </w:r>
    </w:p>
    <w:p w14:paraId="75725961" w14:textId="77777777" w:rsidR="00C17109" w:rsidRPr="000608CB" w:rsidRDefault="00C17109" w:rsidP="00C17109">
      <w:pPr>
        <w:ind w:firstLine="0"/>
      </w:pPr>
      <w:r w:rsidRPr="000608CB">
        <w:t>Щербиновский муниципальный район</w:t>
      </w:r>
    </w:p>
    <w:p w14:paraId="3EDBE423" w14:textId="27BF1F33" w:rsidR="00C17109" w:rsidRPr="000608CB" w:rsidRDefault="00C17109" w:rsidP="00C17109">
      <w:pPr>
        <w:ind w:firstLine="0"/>
      </w:pPr>
      <w:r w:rsidRPr="000608CB">
        <w:t xml:space="preserve">Краснодарского края                                                                   </w:t>
      </w:r>
      <w:r w:rsidR="00453416" w:rsidRPr="000608CB">
        <w:t xml:space="preserve">         </w:t>
      </w:r>
      <w:r w:rsidRPr="000608CB">
        <w:t xml:space="preserve">  </w:t>
      </w:r>
      <w:r w:rsidR="00453416" w:rsidRPr="000608CB">
        <w:t>Д.Н. Агашков</w:t>
      </w:r>
    </w:p>
    <w:p w14:paraId="60CC2833" w14:textId="77777777" w:rsidR="00610800" w:rsidRDefault="00610800" w:rsidP="00C17109">
      <w:pPr>
        <w:ind w:firstLine="0"/>
      </w:pPr>
    </w:p>
    <w:p w14:paraId="11195309" w14:textId="77777777" w:rsidR="00610800" w:rsidRDefault="00610800" w:rsidP="00F374B9"/>
    <w:p w14:paraId="11BC11FC" w14:textId="77777777" w:rsidR="00610800" w:rsidRDefault="00610800" w:rsidP="00F374B9"/>
    <w:p w14:paraId="6DEA2FDC" w14:textId="77777777" w:rsidR="00610800" w:rsidRDefault="00610800" w:rsidP="00F374B9"/>
    <w:p w14:paraId="0C3E4961" w14:textId="77777777" w:rsidR="00610800" w:rsidRDefault="00610800" w:rsidP="00F374B9"/>
    <w:p w14:paraId="41A7E25F" w14:textId="77777777" w:rsidR="00B26437" w:rsidRDefault="00B26437" w:rsidP="00F374B9"/>
    <w:p w14:paraId="60A42137" w14:textId="77777777" w:rsidR="00B26437" w:rsidRDefault="00B26437" w:rsidP="00F374B9"/>
    <w:p w14:paraId="139B187E" w14:textId="77777777" w:rsidR="00B26437" w:rsidRDefault="00B26437" w:rsidP="00F374B9"/>
    <w:p w14:paraId="400767A0" w14:textId="77777777" w:rsidR="00B26437" w:rsidRDefault="00B26437" w:rsidP="00F374B9"/>
    <w:p w14:paraId="771F3465" w14:textId="77777777" w:rsidR="00B26437" w:rsidRDefault="00B26437" w:rsidP="00F374B9"/>
    <w:p w14:paraId="032A0DA4" w14:textId="77777777" w:rsidR="00B26437" w:rsidRDefault="00B26437" w:rsidP="00F374B9"/>
    <w:p w14:paraId="7F5A054C" w14:textId="77777777" w:rsidR="00B26437" w:rsidRDefault="00B26437" w:rsidP="00F374B9"/>
    <w:p w14:paraId="3B8A21B5" w14:textId="77777777" w:rsidR="00B26437" w:rsidRDefault="00B26437" w:rsidP="00F374B9"/>
    <w:p w14:paraId="3D3BF924" w14:textId="77777777" w:rsidR="00B26437" w:rsidRDefault="00B26437" w:rsidP="00F374B9"/>
    <w:p w14:paraId="40D1B27E" w14:textId="77777777" w:rsidR="00B26437" w:rsidRDefault="00B26437" w:rsidP="00F374B9"/>
    <w:p w14:paraId="47B97280" w14:textId="77777777" w:rsidR="00B26437" w:rsidRDefault="00B26437" w:rsidP="00F374B9"/>
    <w:p w14:paraId="306A7377" w14:textId="77777777" w:rsidR="00B26437" w:rsidRDefault="00B26437" w:rsidP="00F374B9"/>
    <w:p w14:paraId="7EDC6355" w14:textId="77777777" w:rsidR="00B26437" w:rsidRDefault="00B26437" w:rsidP="00F374B9"/>
    <w:p w14:paraId="67DBC28A" w14:textId="77777777" w:rsidR="00B26437" w:rsidRDefault="00B26437" w:rsidP="00F374B9"/>
    <w:p w14:paraId="7D094742" w14:textId="77777777" w:rsidR="00B26437" w:rsidRDefault="00B26437" w:rsidP="00F374B9"/>
    <w:p w14:paraId="11EED68E" w14:textId="77777777" w:rsidR="00610800" w:rsidRDefault="00610800" w:rsidP="00F374B9"/>
    <w:p w14:paraId="37FD26B4" w14:textId="77777777" w:rsidR="00B26437" w:rsidRDefault="00B26437" w:rsidP="00B26437">
      <w:pPr>
        <w:ind w:left="4962" w:firstLine="0"/>
        <w:jc w:val="center"/>
      </w:pPr>
      <w:r>
        <w:lastRenderedPageBreak/>
        <w:t>ПРИЛОЖЕНИЕ</w:t>
      </w:r>
    </w:p>
    <w:p w14:paraId="05C296D2" w14:textId="77777777" w:rsidR="00B26437" w:rsidRDefault="00B26437" w:rsidP="00B26437">
      <w:pPr>
        <w:ind w:left="4962" w:firstLine="0"/>
        <w:jc w:val="center"/>
      </w:pPr>
    </w:p>
    <w:p w14:paraId="15209816" w14:textId="77777777" w:rsidR="00B26437" w:rsidRDefault="00B26437" w:rsidP="00B26437">
      <w:pPr>
        <w:ind w:left="4962" w:firstLine="0"/>
        <w:jc w:val="center"/>
      </w:pPr>
      <w:r>
        <w:t>УТВЕРЖДЕНО</w:t>
      </w:r>
    </w:p>
    <w:p w14:paraId="1E773466" w14:textId="77777777" w:rsidR="00B26437" w:rsidRDefault="00B26437" w:rsidP="00B26437">
      <w:pPr>
        <w:ind w:left="4962" w:firstLine="0"/>
        <w:jc w:val="center"/>
      </w:pPr>
      <w:r>
        <w:t xml:space="preserve">постановлением администрации </w:t>
      </w:r>
    </w:p>
    <w:p w14:paraId="5E21ED91" w14:textId="77777777" w:rsidR="00B26437" w:rsidRDefault="00B26437" w:rsidP="00B26437">
      <w:pPr>
        <w:ind w:left="4962" w:firstLine="0"/>
        <w:jc w:val="center"/>
      </w:pPr>
      <w:r>
        <w:t xml:space="preserve">муниципального образования </w:t>
      </w:r>
    </w:p>
    <w:p w14:paraId="56A3BC93" w14:textId="77777777" w:rsidR="00B26437" w:rsidRDefault="00B26437" w:rsidP="00B26437">
      <w:pPr>
        <w:ind w:left="4962" w:firstLine="0"/>
        <w:jc w:val="center"/>
      </w:pPr>
      <w:r>
        <w:t xml:space="preserve">Щербиновский муниципальный район </w:t>
      </w:r>
    </w:p>
    <w:p w14:paraId="628638A1" w14:textId="77777777" w:rsidR="00B26437" w:rsidRDefault="00B26437" w:rsidP="00B26437">
      <w:pPr>
        <w:ind w:left="4962" w:firstLine="0"/>
        <w:jc w:val="center"/>
      </w:pPr>
      <w:r>
        <w:t>Краснодарского карая</w:t>
      </w:r>
    </w:p>
    <w:p w14:paraId="52376189" w14:textId="76DE1A67" w:rsidR="00B26437" w:rsidRDefault="00B26437" w:rsidP="00B26437">
      <w:pPr>
        <w:ind w:left="4962" w:firstLine="0"/>
        <w:jc w:val="center"/>
      </w:pPr>
      <w:r>
        <w:t>от 15.05.2026 № 422</w:t>
      </w:r>
    </w:p>
    <w:p w14:paraId="31A5B7EF" w14:textId="77777777" w:rsidR="00B26437" w:rsidRDefault="00B26437" w:rsidP="00B26437">
      <w:pPr>
        <w:ind w:left="5954" w:firstLine="0"/>
      </w:pPr>
    </w:p>
    <w:p w14:paraId="12531068" w14:textId="77777777" w:rsidR="00B26437" w:rsidRDefault="00B26437" w:rsidP="00B26437">
      <w:pPr>
        <w:ind w:firstLine="0"/>
      </w:pPr>
    </w:p>
    <w:p w14:paraId="67FF9F24" w14:textId="77777777" w:rsidR="00B26437" w:rsidRDefault="00B26437" w:rsidP="00B26437">
      <w:pPr>
        <w:ind w:firstLine="0"/>
      </w:pPr>
    </w:p>
    <w:p w14:paraId="17A9192F" w14:textId="77777777" w:rsidR="00B26437" w:rsidRDefault="00B26437" w:rsidP="00B26437">
      <w:pPr>
        <w:ind w:left="1134" w:right="283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>ПОЛОЖЕНИ</w:t>
      </w:r>
      <w:r>
        <w:rPr>
          <w:b/>
          <w:bCs/>
          <w:lang w:bidi="ru-RU"/>
        </w:rPr>
        <w:t>Е</w:t>
      </w:r>
    </w:p>
    <w:p w14:paraId="4D37EAC7" w14:textId="77777777" w:rsidR="00B26437" w:rsidRDefault="00B26437" w:rsidP="00B26437">
      <w:pPr>
        <w:ind w:left="1134" w:right="283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 xml:space="preserve">о муниципальном звене территориальной подсистемы единой </w:t>
      </w:r>
    </w:p>
    <w:p w14:paraId="7536B1CD" w14:textId="77777777" w:rsidR="00B26437" w:rsidRDefault="00B26437" w:rsidP="00B26437">
      <w:pPr>
        <w:ind w:left="1134" w:right="283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 xml:space="preserve">государственной системы предупреждения и ликвидации </w:t>
      </w:r>
    </w:p>
    <w:p w14:paraId="4E4FF9B0" w14:textId="77777777" w:rsidR="00B26437" w:rsidRDefault="00B26437" w:rsidP="00B26437">
      <w:pPr>
        <w:ind w:left="1134" w:right="283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 xml:space="preserve">чрезвычайных ситуаций муниципального образования </w:t>
      </w:r>
    </w:p>
    <w:p w14:paraId="6D2AA449" w14:textId="77777777" w:rsidR="00B26437" w:rsidRDefault="00B26437" w:rsidP="00B26437">
      <w:pPr>
        <w:ind w:left="1134" w:right="283" w:firstLine="0"/>
        <w:jc w:val="center"/>
        <w:rPr>
          <w:b/>
          <w:bCs/>
          <w:lang w:bidi="ru-RU"/>
        </w:rPr>
      </w:pPr>
      <w:r w:rsidRPr="00AA6724">
        <w:rPr>
          <w:b/>
          <w:bCs/>
          <w:lang w:bidi="ru-RU"/>
        </w:rPr>
        <w:t>Щербиновский муниципальный район Краснодарского края</w:t>
      </w:r>
    </w:p>
    <w:p w14:paraId="17ED6C13" w14:textId="77777777" w:rsidR="00B26437" w:rsidRDefault="00B26437" w:rsidP="00B26437">
      <w:pPr>
        <w:ind w:left="1134" w:right="283" w:firstLine="0"/>
        <w:jc w:val="center"/>
        <w:rPr>
          <w:b/>
          <w:bCs/>
          <w:lang w:bidi="ru-RU"/>
        </w:rPr>
      </w:pPr>
    </w:p>
    <w:p w14:paraId="0A57C96E" w14:textId="6F74A1ED" w:rsidR="00B26437" w:rsidRDefault="00EF2145" w:rsidP="00B26437">
      <w:pPr>
        <w:ind w:right="-1"/>
      </w:pPr>
      <w:r>
        <w:t xml:space="preserve">1. </w:t>
      </w:r>
      <w:proofErr w:type="gramStart"/>
      <w:r w:rsidR="00B26437">
        <w:t>Настоящее Положение о муниципальном звене территориальной подс</w:t>
      </w:r>
      <w:r w:rsidR="00B26437">
        <w:t>и</w:t>
      </w:r>
      <w:r w:rsidR="00B26437">
        <w:t>стемы единой государственной системы предупреждения и ликвидации чрезв</w:t>
      </w:r>
      <w:r w:rsidR="00B26437">
        <w:t>ы</w:t>
      </w:r>
      <w:r w:rsidR="00B26437">
        <w:t>чайных ситуаций муниципального образования Щербиновский муниц</w:t>
      </w:r>
      <w:r w:rsidR="00B26437">
        <w:t>и</w:t>
      </w:r>
      <w:r w:rsidR="00B26437">
        <w:t>пальный район Краснодарского края (далее - Положение) определяет порядок организ</w:t>
      </w:r>
      <w:r w:rsidR="00B26437">
        <w:t>а</w:t>
      </w:r>
      <w:r w:rsidR="00B26437">
        <w:t>ции и функционирования муниципального звена территориальной по</w:t>
      </w:r>
      <w:r w:rsidR="00B26437">
        <w:t>д</w:t>
      </w:r>
      <w:r w:rsidR="00B26437">
        <w:t>системы единой государственной системы предупреждения и ликвидации чре</w:t>
      </w:r>
      <w:r w:rsidR="00B26437">
        <w:t>з</w:t>
      </w:r>
      <w:r w:rsidR="00B26437">
        <w:t>вычайных ситуаций муниципального образования Щербиновский муниципал</w:t>
      </w:r>
      <w:r w:rsidR="00B26437">
        <w:t>ь</w:t>
      </w:r>
      <w:r w:rsidR="00B26437">
        <w:t>ный район Краснодарского края (далее - муниципальное звено ТП РСЧС).</w:t>
      </w:r>
      <w:proofErr w:type="gramEnd"/>
    </w:p>
    <w:p w14:paraId="64D74119" w14:textId="77777777" w:rsidR="00B26437" w:rsidRDefault="00B26437" w:rsidP="00B26437">
      <w:pPr>
        <w:ind w:right="-1"/>
      </w:pPr>
      <w:r>
        <w:t>Муниципальное звено ТП РСЧС является составной частью территор</w:t>
      </w:r>
      <w:r>
        <w:t>и</w:t>
      </w:r>
      <w:r>
        <w:t>альной подсистемы единой государственной системы предупреждения и ликв</w:t>
      </w:r>
      <w:r>
        <w:t>и</w:t>
      </w:r>
      <w:r>
        <w:t>дации чрезвычайных ситуаций Краснодарского края.</w:t>
      </w:r>
    </w:p>
    <w:p w14:paraId="30E94881" w14:textId="3B2D6ED8" w:rsidR="00B26437" w:rsidRDefault="00EF2145" w:rsidP="00B26437">
      <w:pPr>
        <w:ind w:right="-1"/>
      </w:pPr>
      <w:r>
        <w:t xml:space="preserve">2. </w:t>
      </w:r>
      <w:proofErr w:type="gramStart"/>
      <w:r w:rsidR="00B26437">
        <w:t>Муниципальное звено ТП РСЧС объединяет органы управления, силы и средства территориальных федеральных и краевых органов исполнительной власти, органов местного самоуправления муниципального образования Ще</w:t>
      </w:r>
      <w:r w:rsidR="00B26437">
        <w:t>р</w:t>
      </w:r>
      <w:r w:rsidR="00B26437">
        <w:t>биновский муниципальный район Краснодарского края (далее - МО Щербино</w:t>
      </w:r>
      <w:r w:rsidR="00B26437">
        <w:t>в</w:t>
      </w:r>
      <w:r w:rsidR="00B26437">
        <w:t>ский район), а также организаций, в полномочия которых входит решение в</w:t>
      </w:r>
      <w:r w:rsidR="00B26437">
        <w:t>о</w:t>
      </w:r>
      <w:r w:rsidR="00B26437">
        <w:t>просов в области защиты населения и территорий от чрезвычайных ситуаций, и осуществляет свою деятельность в целях выполнения задач, пред</w:t>
      </w:r>
      <w:r w:rsidR="00B26437">
        <w:t>у</w:t>
      </w:r>
      <w:r w:rsidR="00B26437">
        <w:t>смотренных Федеральным законом</w:t>
      </w:r>
      <w:proofErr w:type="gramEnd"/>
      <w:r w:rsidR="00B26437">
        <w:t xml:space="preserve"> </w:t>
      </w:r>
      <w:proofErr w:type="gramStart"/>
      <w:r w:rsidR="00B26437"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</w:t>
      </w:r>
      <w:r w:rsidR="00B26437">
        <w:t>е</w:t>
      </w:r>
      <w:r w:rsidR="00B26437">
        <w:t>кабря 2003 года № 794 «О единой государственной системе предупреждения и ликвидации чрезвычайных ситуаций», Законом Краснодарского края от 13 июля 1998 года № 135-K3 «О защите населения и территорий Краснодарского края от чрезв</w:t>
      </w:r>
      <w:r w:rsidR="00B26437">
        <w:t>ы</w:t>
      </w:r>
      <w:r w:rsidR="00B26437">
        <w:t>чайных ситуаций природного и техногенного характера».</w:t>
      </w:r>
      <w:proofErr w:type="gramEnd"/>
    </w:p>
    <w:p w14:paraId="008F5056" w14:textId="5337F86E" w:rsidR="00B26437" w:rsidRDefault="00EF2145" w:rsidP="00B26437">
      <w:pPr>
        <w:ind w:right="-1"/>
      </w:pPr>
      <w:r>
        <w:t xml:space="preserve">3. </w:t>
      </w:r>
      <w:r w:rsidR="00B26437">
        <w:t xml:space="preserve">Муниципальное звено ТП </w:t>
      </w:r>
      <w:r w:rsidR="00B26437" w:rsidRPr="000838C9">
        <w:t>РСЧС создается для предупреждения и ли</w:t>
      </w:r>
      <w:r w:rsidR="00B26437" w:rsidRPr="000838C9">
        <w:t>к</w:t>
      </w:r>
      <w:r w:rsidR="00B26437" w:rsidRPr="000838C9">
        <w:t>видации чрезвычайных ситуаций в пределах границ муниципального образов</w:t>
      </w:r>
      <w:r w:rsidR="00B26437" w:rsidRPr="000838C9">
        <w:t>а</w:t>
      </w:r>
      <w:r w:rsidR="00B26437" w:rsidRPr="000838C9">
        <w:t>ния Щербиновский муниципальный район Краснодарского края.</w:t>
      </w:r>
    </w:p>
    <w:p w14:paraId="1509B40F" w14:textId="77777777" w:rsidR="00B26437" w:rsidRDefault="00B26437" w:rsidP="00B26437">
      <w:pPr>
        <w:ind w:right="-1"/>
      </w:pPr>
      <w:r>
        <w:lastRenderedPageBreak/>
        <w:t>Состав и структура сил и средств муниципального звена ТП РСЧС опр</w:t>
      </w:r>
      <w:r>
        <w:t>е</w:t>
      </w:r>
      <w:r>
        <w:t xml:space="preserve">деляются нормативными правовыми актами администрации </w:t>
      </w:r>
      <w:r w:rsidRPr="000838C9">
        <w:t xml:space="preserve">муниципального образования Щербиновский </w:t>
      </w:r>
      <w:r>
        <w:t>муниципальный район Краснодарского края</w:t>
      </w:r>
      <w:r w:rsidRPr="009813A4">
        <w:t xml:space="preserve"> Ще</w:t>
      </w:r>
      <w:r w:rsidRPr="009813A4">
        <w:t>р</w:t>
      </w:r>
      <w:r w:rsidRPr="009813A4">
        <w:t>биновский район</w:t>
      </w:r>
      <w:r>
        <w:t>.</w:t>
      </w:r>
    </w:p>
    <w:p w14:paraId="304D5B7F" w14:textId="77777777" w:rsidR="00B26437" w:rsidRDefault="00B26437" w:rsidP="00B26437">
      <w:pPr>
        <w:ind w:right="-1"/>
      </w:pPr>
      <w:r>
        <w:t>Муниципальное звено ТП РСЧС действует на муниципальном и объект</w:t>
      </w:r>
      <w:r>
        <w:t>о</w:t>
      </w:r>
      <w:r>
        <w:t>вом уровнях.</w:t>
      </w:r>
    </w:p>
    <w:p w14:paraId="22BBF762" w14:textId="57EC7570" w:rsidR="00B26437" w:rsidRDefault="00EF2145" w:rsidP="00B26437">
      <w:pPr>
        <w:ind w:right="-1"/>
      </w:pPr>
      <w:r>
        <w:t xml:space="preserve">4. </w:t>
      </w:r>
      <w:r w:rsidR="00B26437">
        <w:t>На каждом уровне муниципального звена ТП РСЧС создаются коорд</w:t>
      </w:r>
      <w:r w:rsidR="00B26437">
        <w:t>и</w:t>
      </w:r>
      <w:r w:rsidR="00B26437">
        <w:t>национные органы, постоянно действующие органы управления, органы повс</w:t>
      </w:r>
      <w:r w:rsidR="00B26437">
        <w:t>е</w:t>
      </w:r>
      <w:r w:rsidR="00B26437">
        <w:t>дневного управления, силы и средства, резервы финансовых и материал</w:t>
      </w:r>
      <w:r w:rsidR="00B26437">
        <w:t>ь</w:t>
      </w:r>
      <w:r w:rsidR="00B26437">
        <w:t>ных ресурсов, системы связи, оповещения и информационного обеспечения.</w:t>
      </w:r>
    </w:p>
    <w:p w14:paraId="200E3D70" w14:textId="7FCD6F0B" w:rsidR="00B26437" w:rsidRDefault="00EF2145" w:rsidP="00B26437">
      <w:pPr>
        <w:ind w:right="-1"/>
      </w:pPr>
      <w:r>
        <w:t xml:space="preserve">5. </w:t>
      </w:r>
      <w:r w:rsidR="00B26437">
        <w:t xml:space="preserve">Координационными органами муниципального звена ТП </w:t>
      </w:r>
      <w:r w:rsidR="00B26437" w:rsidRPr="004E3C33">
        <w:t xml:space="preserve">РСЧС </w:t>
      </w:r>
      <w:r w:rsidR="00B26437">
        <w:t>явл</w:t>
      </w:r>
      <w:r w:rsidR="00B26437">
        <w:t>я</w:t>
      </w:r>
      <w:r w:rsidR="00B26437">
        <w:t>ются:</w:t>
      </w:r>
    </w:p>
    <w:p w14:paraId="5D57B0D0" w14:textId="77777777" w:rsidR="00B26437" w:rsidRDefault="00B26437" w:rsidP="00B26437">
      <w:pPr>
        <w:ind w:right="-1"/>
      </w:pPr>
      <w:r>
        <w:t>на муниципальном уровне (в пределах территории муниципального обр</w:t>
      </w:r>
      <w:r>
        <w:t>а</w:t>
      </w:r>
      <w:r>
        <w:t>зования) - комиссия по предупреждению и ликвидации чрезвычайных ситуаций и обеспечению пожарной безопасности муниципального образования Щерб</w:t>
      </w:r>
      <w:r>
        <w:t>и</w:t>
      </w:r>
      <w:r>
        <w:t>новский район;</w:t>
      </w:r>
    </w:p>
    <w:p w14:paraId="082709D3" w14:textId="77777777" w:rsidR="00B26437" w:rsidRDefault="00B26437" w:rsidP="00B26437">
      <w:pPr>
        <w:ind w:right="-1"/>
      </w:pPr>
      <w:r>
        <w:t>на местном уровне (в пределах территорий сельских поселений Щерб</w:t>
      </w:r>
      <w:r>
        <w:t>и</w:t>
      </w:r>
      <w:r>
        <w:t>новского района) - комиссия по предупреждению и ликвидации чрезвычайных ситуаций и обеспечению пожарной безопасности сельских поселений Щерб</w:t>
      </w:r>
      <w:r>
        <w:t>и</w:t>
      </w:r>
      <w:r>
        <w:t>новского района;</w:t>
      </w:r>
    </w:p>
    <w:p w14:paraId="5CB08EE2" w14:textId="77777777" w:rsidR="00B26437" w:rsidRDefault="00B26437" w:rsidP="00B26437">
      <w:pPr>
        <w:ind w:right="-1"/>
      </w:pPr>
      <w:r>
        <w:t>на объектовом уровне (в пределах площади земельного участка (застро</w:t>
      </w:r>
      <w:r>
        <w:t>й</w:t>
      </w:r>
      <w:r>
        <w:t>ки) организации (объекта) и прилегающей к ней территории) - комиссия по пр</w:t>
      </w:r>
      <w:r>
        <w:t>е</w:t>
      </w:r>
      <w:r>
        <w:t>дупреждению и ликвидации чрезвычайных ситуаций и обеспечению пожарной безопасности организации.</w:t>
      </w:r>
    </w:p>
    <w:p w14:paraId="7C666CE2" w14:textId="3D63B1DF" w:rsidR="00B26437" w:rsidRDefault="00EF2145" w:rsidP="00B26437">
      <w:pPr>
        <w:ind w:right="-1"/>
      </w:pPr>
      <w:r>
        <w:t xml:space="preserve">6. </w:t>
      </w:r>
      <w:r w:rsidR="00B26437">
        <w:t>Образование, реорганизация и упразднение комиссий по предупрежд</w:t>
      </w:r>
      <w:r w:rsidR="00B26437">
        <w:t>е</w:t>
      </w:r>
      <w:r w:rsidR="00B26437">
        <w:t>нию и ликвидации чрезвычайных ситуаций и обеспечению пожарной безопа</w:t>
      </w:r>
      <w:r w:rsidR="00B26437">
        <w:t>с</w:t>
      </w:r>
      <w:r w:rsidR="00B26437">
        <w:t>ности, определение их компетенции, утверждение руководителей и персонал</w:t>
      </w:r>
      <w:r w:rsidR="00B26437">
        <w:t>ь</w:t>
      </w:r>
      <w:r w:rsidR="00B26437">
        <w:t>ного состава осуществляются соответственно органами местного самоуправл</w:t>
      </w:r>
      <w:r w:rsidR="00B26437">
        <w:t>е</w:t>
      </w:r>
      <w:r w:rsidR="00B26437">
        <w:t>ния и организациями.</w:t>
      </w:r>
    </w:p>
    <w:p w14:paraId="006C12D1" w14:textId="77777777" w:rsidR="00B26437" w:rsidRDefault="00B26437" w:rsidP="00B26437">
      <w:pPr>
        <w:ind w:right="-1"/>
      </w:pPr>
      <w:r>
        <w:t>Компетенция комиссий по предупреждению и ликвидации чрезвычайных ситуаций и обеспечению пожарной безопасности определяется в положениях о них или в решении об их образовании.</w:t>
      </w:r>
    </w:p>
    <w:p w14:paraId="4D1A8104" w14:textId="77777777" w:rsidR="00B26437" w:rsidRDefault="00B26437" w:rsidP="00B26437">
      <w:pPr>
        <w:ind w:right="-1"/>
      </w:pPr>
      <w:r>
        <w:t>Комиссии органов местного самоуправления и организаций возглавляю</w:t>
      </w:r>
      <w:r>
        <w:t>т</w:t>
      </w:r>
      <w:r>
        <w:t>ся соответственно руководителями указанных органов и организаций или их заместителями.</w:t>
      </w:r>
    </w:p>
    <w:p w14:paraId="0CD44CED" w14:textId="031A0EC0" w:rsidR="00B26437" w:rsidRDefault="00EF2145" w:rsidP="00B26437">
      <w:pPr>
        <w:ind w:right="-1"/>
      </w:pPr>
      <w:r>
        <w:t xml:space="preserve">7. </w:t>
      </w:r>
      <w:r w:rsidR="00B26437">
        <w:t>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14:paraId="4797D034" w14:textId="77777777" w:rsidR="00B26437" w:rsidRDefault="00B26437" w:rsidP="00B26437">
      <w:pPr>
        <w:ind w:right="-1"/>
      </w:pPr>
      <w:r>
        <w:t>разработка предложений по реализации государственной политики в о</w:t>
      </w:r>
      <w:r>
        <w:t>б</w:t>
      </w:r>
      <w:r>
        <w:t>ласти предупреждения и ликвидации чрезвычайных ситуаций и обеспечения пожарной безопасности;</w:t>
      </w:r>
    </w:p>
    <w:p w14:paraId="261B25E5" w14:textId="77777777" w:rsidR="00B26437" w:rsidRDefault="00B26437" w:rsidP="00B26437">
      <w:pPr>
        <w:ind w:right="-1"/>
      </w:pPr>
      <w:r>
        <w:t>координация деятельности органов управления и сил единой госуда</w:t>
      </w:r>
      <w:r>
        <w:t>р</w:t>
      </w:r>
      <w:r>
        <w:t>ственной системы предупреждения и ликвидации чрезвычайных ситуаций;</w:t>
      </w:r>
    </w:p>
    <w:p w14:paraId="7A899535" w14:textId="77777777" w:rsidR="00B26437" w:rsidRDefault="00B26437" w:rsidP="00B26437">
      <w:pPr>
        <w:ind w:right="-1"/>
      </w:pPr>
      <w:proofErr w:type="gramStart"/>
      <w:r>
        <w:t>обеспечение согласованности действий территориальных федеральных органов, органов исполнительной власти Краснодарского края, органов местн</w:t>
      </w:r>
      <w:r>
        <w:t>о</w:t>
      </w:r>
      <w:r>
        <w:lastRenderedPageBreak/>
        <w:t>го самоуправления,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</w:t>
      </w:r>
      <w:r>
        <w:t>и</w:t>
      </w:r>
      <w:r>
        <w:t>туаций.</w:t>
      </w:r>
      <w:proofErr w:type="gramEnd"/>
    </w:p>
    <w:p w14:paraId="0B2E1C5A" w14:textId="77777777" w:rsidR="00B26437" w:rsidRDefault="00B26437" w:rsidP="00B26437">
      <w:pPr>
        <w:ind w:right="-1"/>
      </w:pPr>
      <w:r>
        <w:t>рассмотрение вопросов о привлечении сил и сре</w:t>
      </w:r>
      <w:proofErr w:type="gramStart"/>
      <w:r>
        <w:t>дств гр</w:t>
      </w:r>
      <w:proofErr w:type="gramEnd"/>
      <w:r>
        <w:t>ажданской обор</w:t>
      </w:r>
      <w:r>
        <w:t>о</w:t>
      </w:r>
      <w:r>
        <w:t>ны к организации и проведению мероприятий по предотвращению и ликвид</w:t>
      </w:r>
      <w:r>
        <w:t>а</w:t>
      </w:r>
      <w:r>
        <w:t>ции чрезвычайных ситуаций в порядке, установленном федеральным законом.</w:t>
      </w:r>
    </w:p>
    <w:p w14:paraId="0302532F" w14:textId="77777777" w:rsidR="00B26437" w:rsidRDefault="00B26437" w:rsidP="00B26437">
      <w:pPr>
        <w:ind w:right="-1"/>
      </w:pPr>
      <w:r>
        <w:t>Иные задачи могут быть возложены на соответствующие комиссии по предупреждению и ликвидации чрезвычайных ситуаций и обеспечению пожа</w:t>
      </w:r>
      <w:r>
        <w:t>р</w:t>
      </w:r>
      <w:r>
        <w:t>ной безопасности решениями органов местного самоуправления и организаций в соответствии с законодательством Российской Федерации, законодательством Краснодарского края и нормативными правовыми актами органов местного с</w:t>
      </w:r>
      <w:r>
        <w:t>а</w:t>
      </w:r>
      <w:r>
        <w:t>моуправления.</w:t>
      </w:r>
    </w:p>
    <w:p w14:paraId="0B3DE52E" w14:textId="17A25FF7" w:rsidR="00B26437" w:rsidRDefault="00EF2145" w:rsidP="00B26437">
      <w:pPr>
        <w:ind w:right="-1"/>
      </w:pPr>
      <w:r>
        <w:t xml:space="preserve">8. </w:t>
      </w:r>
      <w:r w:rsidR="00B26437">
        <w:t>Постоянно действующими органами управления муниципального звена ТП РСЧС являются:</w:t>
      </w:r>
    </w:p>
    <w:p w14:paraId="608DC48B" w14:textId="77777777" w:rsidR="00B26437" w:rsidRPr="000838C9" w:rsidRDefault="00B26437" w:rsidP="00B26437">
      <w:pPr>
        <w:ind w:right="-1"/>
      </w:pPr>
      <w:r>
        <w:t>на муниципальном уровне - орган, специально уполномоченный решать задачи гражданской обороны и задачи по предупреждению и ликвидации чре</w:t>
      </w:r>
      <w:r>
        <w:t>з</w:t>
      </w:r>
      <w:r>
        <w:t xml:space="preserve">вычайных </w:t>
      </w:r>
      <w:r w:rsidRPr="000838C9">
        <w:t>ситуаций, возникших в границах муниципального образования - о</w:t>
      </w:r>
      <w:r w:rsidRPr="000838C9">
        <w:t>т</w:t>
      </w:r>
      <w:r w:rsidRPr="000838C9">
        <w:t>дел гражданской обороны, чрезвычайных ситуаций и территориальной бе</w:t>
      </w:r>
      <w:r w:rsidRPr="000838C9">
        <w:t>з</w:t>
      </w:r>
      <w:r w:rsidRPr="000838C9">
        <w:t>опасности администрации муниципального образования Щербиновский мун</w:t>
      </w:r>
      <w:r w:rsidRPr="000838C9">
        <w:t>и</w:t>
      </w:r>
      <w:r w:rsidRPr="000838C9">
        <w:t xml:space="preserve">ципальный район Краснодарского края (далее </w:t>
      </w:r>
      <w:r>
        <w:t>-</w:t>
      </w:r>
      <w:r w:rsidRPr="000838C9">
        <w:t xml:space="preserve"> отдел ГО и ЧС);</w:t>
      </w:r>
    </w:p>
    <w:p w14:paraId="39B9E71F" w14:textId="77777777" w:rsidR="00B26437" w:rsidRDefault="00B26437" w:rsidP="00B26437">
      <w:pPr>
        <w:ind w:right="-1"/>
      </w:pPr>
      <w:r w:rsidRPr="000838C9">
        <w:t xml:space="preserve">на поселенческом уровне - специалисты, </w:t>
      </w:r>
      <w:r>
        <w:t>уполномоченные на решение з</w:t>
      </w:r>
      <w:r>
        <w:t>а</w:t>
      </w:r>
      <w:r>
        <w:t>дач в области защиты населения и территорий от чрезвычайных ситуаций и гражданской обороны при органах местного самоуправления;</w:t>
      </w:r>
    </w:p>
    <w:p w14:paraId="2BE46AA0" w14:textId="77777777" w:rsidR="00B26437" w:rsidRDefault="00B26437" w:rsidP="00B26437">
      <w:pPr>
        <w:ind w:right="-1"/>
      </w:pPr>
      <w:r>
        <w:t>на объектовом уровне - структурные подразделения (специалисты) орг</w:t>
      </w:r>
      <w:r>
        <w:t>а</w:t>
      </w:r>
      <w:r>
        <w:t>низаций, уполномоченные на решение задач в области защиты населения и те</w:t>
      </w:r>
      <w:r>
        <w:t>р</w:t>
      </w:r>
      <w:r>
        <w:t>риторий от чрезвычайных ситуаций и гражданской обороны.</w:t>
      </w:r>
    </w:p>
    <w:p w14:paraId="74DB5835" w14:textId="77777777" w:rsidR="00B26437" w:rsidRDefault="00B26437" w:rsidP="00B26437">
      <w:pPr>
        <w:ind w:right="-1"/>
      </w:pPr>
      <w:r>
        <w:t>Постоянно действующие органы муниципального звена ТП РСЧС созд</w:t>
      </w:r>
      <w:r>
        <w:t>а</w:t>
      </w:r>
      <w:r>
        <w:t>ются и осуществляют свою деятельность в порядке, установленном законод</w:t>
      </w:r>
      <w:r>
        <w:t>а</w:t>
      </w:r>
      <w:r>
        <w:t>тельством Российской Федерации, Краснодарского края, настоящим Положен</w:t>
      </w:r>
      <w:r>
        <w:t>и</w:t>
      </w:r>
      <w:r>
        <w:t>ем и иными нормативными правовыми актами. Компетенция и полномочия п</w:t>
      </w:r>
      <w:r>
        <w:t>о</w:t>
      </w:r>
      <w:r>
        <w:t>стоянно действующих органов управления муниципального звена ТП РСЧС определяются соответствующими положениями о них.</w:t>
      </w:r>
    </w:p>
    <w:p w14:paraId="1DD3F286" w14:textId="47134B68" w:rsidR="00B26437" w:rsidRDefault="00EF2145" w:rsidP="00B26437">
      <w:pPr>
        <w:ind w:right="-1"/>
      </w:pPr>
      <w:r>
        <w:t xml:space="preserve">9. </w:t>
      </w:r>
      <w:r w:rsidR="00B26437">
        <w:t>Органами повседневного управления муниципального звена ТП РСЧС являются:</w:t>
      </w:r>
    </w:p>
    <w:p w14:paraId="670BCF86" w14:textId="77777777" w:rsidR="00B26437" w:rsidRDefault="00B26437" w:rsidP="00B26437">
      <w:pPr>
        <w:ind w:right="-1"/>
      </w:pPr>
      <w:r>
        <w:t>дежурно-диспетчерские службы территориальных органов федеральных органов исполнительной власти;</w:t>
      </w:r>
    </w:p>
    <w:p w14:paraId="4B254782" w14:textId="77777777" w:rsidR="00B26437" w:rsidRDefault="00B26437" w:rsidP="00B26437">
      <w:pPr>
        <w:ind w:right="-1"/>
      </w:pPr>
      <w:r>
        <w:t>муниципальное казенное учреждение «Ситуационный центр - единая д</w:t>
      </w:r>
      <w:r>
        <w:t>е</w:t>
      </w:r>
      <w:r>
        <w:t>журно-диспетчерская служба» муниципального образования Щербиновский район (далее - ЕДДС);</w:t>
      </w:r>
    </w:p>
    <w:p w14:paraId="70351B6B" w14:textId="77777777" w:rsidR="00B26437" w:rsidRDefault="00B26437" w:rsidP="00B26437">
      <w:pPr>
        <w:ind w:right="-1"/>
      </w:pPr>
      <w:r>
        <w:t>дежурные администраций местного самоуправления;</w:t>
      </w:r>
    </w:p>
    <w:p w14:paraId="4069C5DE" w14:textId="77777777" w:rsidR="00B26437" w:rsidRDefault="00B26437" w:rsidP="00B26437">
      <w:pPr>
        <w:ind w:right="-1"/>
      </w:pPr>
      <w:r>
        <w:t>дежурно-диспетчерские службы организаций (объектов).</w:t>
      </w:r>
    </w:p>
    <w:p w14:paraId="34D8A200" w14:textId="77777777" w:rsidR="00B26437" w:rsidRDefault="00B26437" w:rsidP="00B26437">
      <w:pPr>
        <w:ind w:right="-1"/>
      </w:pPr>
      <w:r>
        <w:lastRenderedPageBreak/>
        <w:t>Указанные органы создаются и осуществляют свою деятельность в соо</w:t>
      </w:r>
      <w:r>
        <w:t>т</w:t>
      </w:r>
      <w:r>
        <w:t>ветствии с законодательством Российской Федерации.</w:t>
      </w:r>
    </w:p>
    <w:p w14:paraId="75CBB75C" w14:textId="4B744745" w:rsidR="00B26437" w:rsidRDefault="00EF2145" w:rsidP="00B26437">
      <w:pPr>
        <w:ind w:right="-1"/>
      </w:pPr>
      <w:r>
        <w:t xml:space="preserve">10. </w:t>
      </w:r>
      <w:r w:rsidR="00B26437">
        <w:t>Размещение органов управления муниципального звена ТП РСЧС в зависимости от обстановки осуществляется на стационарных или подвижных пунктах управления, оснащаемых техническими средствами управления, сре</w:t>
      </w:r>
      <w:r w:rsidR="00B26437">
        <w:t>д</w:t>
      </w:r>
      <w:r w:rsidR="00B26437">
        <w:t>ствами</w:t>
      </w:r>
      <w:r w:rsidR="00B26437" w:rsidRPr="006E52E2">
        <w:t xml:space="preserve"> </w:t>
      </w:r>
      <w:r w:rsidR="00B26437">
        <w:t>связи, оповещения и жизнеобеспечения, поддерживаемых в состоянии постоянной готовности к использованию.</w:t>
      </w:r>
    </w:p>
    <w:p w14:paraId="23462AB3" w14:textId="136E3ABE" w:rsidR="00B26437" w:rsidRDefault="00EF2145" w:rsidP="00B26437">
      <w:pPr>
        <w:ind w:right="-1"/>
      </w:pPr>
      <w:r>
        <w:t xml:space="preserve">11. </w:t>
      </w:r>
      <w:r w:rsidR="00B26437">
        <w:t>К силам и средствам муниципального звена ТП РСЧС относятся сп</w:t>
      </w:r>
      <w:r w:rsidR="00B26437">
        <w:t>е</w:t>
      </w:r>
      <w:r w:rsidR="00B26437">
        <w:t>циально подготовленные силы и средства территориальных федеральных орг</w:t>
      </w:r>
      <w:r w:rsidR="00B26437">
        <w:t>а</w:t>
      </w:r>
      <w:r w:rsidR="00B26437">
        <w:t>нов, органов исполнительной власти Краснодарского края, органов местного самоуправления, организаций и общественных объединений, предназначе</w:t>
      </w:r>
      <w:r w:rsidR="00B26437">
        <w:t>н</w:t>
      </w:r>
      <w:r w:rsidR="00B26437">
        <w:t>ные и выделяемые (привлекаемые) для предупреждения и ликвидации чрезвыча</w:t>
      </w:r>
      <w:r w:rsidR="00B26437">
        <w:t>й</w:t>
      </w:r>
      <w:r w:rsidR="00B26437">
        <w:t>ных ситуаций.</w:t>
      </w:r>
    </w:p>
    <w:p w14:paraId="55E0EC9E" w14:textId="365A30D4" w:rsidR="00B26437" w:rsidRDefault="00EF2145" w:rsidP="00B26437">
      <w:pPr>
        <w:ind w:right="-1"/>
      </w:pPr>
      <w:r>
        <w:t xml:space="preserve">12. </w:t>
      </w:r>
      <w:r w:rsidR="00B26437">
        <w:t>В состав сил муниципального звена ТП РСЧС входят силы и сре</w:t>
      </w:r>
      <w:r w:rsidR="00B26437">
        <w:t>д</w:t>
      </w:r>
      <w:r w:rsidR="00B26437">
        <w:t>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14:paraId="30E25034" w14:textId="77777777" w:rsidR="00B26437" w:rsidRDefault="00B26437" w:rsidP="00B26437">
      <w:pPr>
        <w:ind w:right="-1"/>
      </w:pPr>
      <w: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</w:t>
      </w:r>
      <w:r>
        <w:t>н</w:t>
      </w:r>
      <w:r>
        <w:t>том, материалами с учетом обеспечения проведения аварийно-спасательных и других неотложных работ в зоне чрезвычайной ситуации в течение 3 суток.</w:t>
      </w:r>
    </w:p>
    <w:p w14:paraId="752B9675" w14:textId="77777777" w:rsidR="00B26437" w:rsidRPr="000838C9" w:rsidRDefault="00B26437" w:rsidP="00B26437">
      <w:pPr>
        <w:ind w:right="-1"/>
      </w:pPr>
      <w:r>
        <w:t>Перечень сил постоянной готовности муниципального звена ТП РСЧС утвержден постановлением администрации муниципального образования Ще</w:t>
      </w:r>
      <w:r>
        <w:t>р</w:t>
      </w:r>
      <w:r>
        <w:t xml:space="preserve">биновский район </w:t>
      </w:r>
      <w:r w:rsidRPr="000838C9">
        <w:t>от 13 ноября 2020 года № 693 «Об утверждении перечня сил и средств муниципального звена территориальной подсистемы единой госуда</w:t>
      </w:r>
      <w:r w:rsidRPr="000838C9">
        <w:t>р</w:t>
      </w:r>
      <w:r w:rsidRPr="000838C9">
        <w:t>ственной системы предупреждения и ликвидации чрезвычайных ситуаций м</w:t>
      </w:r>
      <w:r w:rsidRPr="000838C9">
        <w:t>у</w:t>
      </w:r>
      <w:r w:rsidRPr="000838C9">
        <w:t>ниципального образования Щербиновский район».</w:t>
      </w:r>
    </w:p>
    <w:p w14:paraId="2437EFDB" w14:textId="77777777" w:rsidR="00B26437" w:rsidRDefault="00B26437" w:rsidP="00B26437">
      <w:pPr>
        <w:ind w:right="-1"/>
      </w:pPr>
      <w:r>
        <w:t>Состав и структуру сил постоянной готовности определяют создающие их территориальные органы федеральных органов исполнительной власти, органы исполнительной власти Краснодарского края, органы местного самоуправления, организации и общественные объединения, исходя из возложенных на них задач по предупреждению и ликвидации чрезвычайных ситуаций.</w:t>
      </w:r>
    </w:p>
    <w:p w14:paraId="10F966E0" w14:textId="7F0B2009" w:rsidR="00B26437" w:rsidRDefault="00EF2145" w:rsidP="00B26437">
      <w:pPr>
        <w:ind w:right="-1"/>
      </w:pPr>
      <w:r>
        <w:t xml:space="preserve">13. </w:t>
      </w:r>
      <w:r w:rsidR="00B26437">
        <w:t>Координацию деятельности аварийно-спасательных служб и авари</w:t>
      </w:r>
      <w:r w:rsidR="00B26437">
        <w:t>й</w:t>
      </w:r>
      <w:r w:rsidR="00B26437">
        <w:t>но-спасательных формирований на территории Щербиновского района ос</w:t>
      </w:r>
      <w:r w:rsidR="00B26437">
        <w:t>у</w:t>
      </w:r>
      <w:r w:rsidR="00B26437">
        <w:t>ществляет в установленном порядке отдел ГО и ЧС.</w:t>
      </w:r>
    </w:p>
    <w:p w14:paraId="4AEC4956" w14:textId="200E8FEA" w:rsidR="00B26437" w:rsidRDefault="00EF2145" w:rsidP="00B26437">
      <w:pPr>
        <w:ind w:right="-1"/>
      </w:pPr>
      <w:r>
        <w:t xml:space="preserve">14. </w:t>
      </w:r>
      <w:r w:rsidR="00B26437">
        <w:t>Привлечение аварийно-спасательных служб и аварийно-спасательных формирований к ликвидации чрезвычайных ситуаций осущест</w:t>
      </w:r>
      <w:r w:rsidR="00B26437">
        <w:t>в</w:t>
      </w:r>
      <w:r w:rsidR="00B26437">
        <w:t>ляется:</w:t>
      </w:r>
    </w:p>
    <w:p w14:paraId="65C6374A" w14:textId="77777777" w:rsidR="00B26437" w:rsidRDefault="00B26437" w:rsidP="00B26437">
      <w:pPr>
        <w:ind w:right="-1"/>
      </w:pPr>
      <w:r>
        <w:t>в соответствии с планами предупреждения и ликвидации чрезвычайных ситуаций на обслуживаемых указанными службами и формированиями объе</w:t>
      </w:r>
      <w:r>
        <w:t>к</w:t>
      </w:r>
      <w:r>
        <w:t>тах и территориях;</w:t>
      </w:r>
    </w:p>
    <w:p w14:paraId="004403EE" w14:textId="77777777" w:rsidR="00B26437" w:rsidRDefault="00B26437" w:rsidP="00B26437">
      <w:pPr>
        <w:ind w:right="-1"/>
      </w:pPr>
      <w:r>
        <w:t>в соответствии с планами взаимодействия при ликвидации чрезвычайных ситуаций на других объектах и территориях;</w:t>
      </w:r>
    </w:p>
    <w:p w14:paraId="4C57601B" w14:textId="77777777" w:rsidR="00B26437" w:rsidRDefault="00B26437" w:rsidP="00B26437">
      <w:pPr>
        <w:ind w:right="-1"/>
      </w:pPr>
      <w:r>
        <w:t>по решению территориальных органов федеральных органов исполн</w:t>
      </w:r>
      <w:r>
        <w:t>и</w:t>
      </w:r>
      <w:r>
        <w:t xml:space="preserve">тельной власти, органов исполнительной власти Краснодарского края, органов </w:t>
      </w:r>
      <w:r>
        <w:lastRenderedPageBreak/>
        <w:t>местного самоуправления, организаций и общественных объединений, ос</w:t>
      </w:r>
      <w:r>
        <w:t>у</w:t>
      </w:r>
      <w:r>
        <w:t>ществляющих руководство деятельностью указанных служб и формирований.</w:t>
      </w:r>
    </w:p>
    <w:p w14:paraId="4F0ED0D0" w14:textId="77777777" w:rsidR="00B26437" w:rsidRDefault="00B26437" w:rsidP="00B26437">
      <w:pPr>
        <w:ind w:right="-1"/>
      </w:pPr>
      <w:r>
        <w:t>Общественные аварийно-спасательные формирования могут участвовать в соответствии с законодательством Российской Федерации в ликвидации чре</w:t>
      </w:r>
      <w:r>
        <w:t>з</w:t>
      </w:r>
      <w:r>
        <w:t>вычайных ситуаций и действуют под руководством соответствующих органов управления муниципального звена ТП РСЧС.</w:t>
      </w:r>
    </w:p>
    <w:p w14:paraId="066D9E19" w14:textId="31A33270" w:rsidR="00B26437" w:rsidRDefault="00EF2145" w:rsidP="00B26437">
      <w:pPr>
        <w:ind w:right="-1"/>
      </w:pPr>
      <w:r>
        <w:t xml:space="preserve">15. </w:t>
      </w:r>
      <w:r w:rsidR="00B26437">
        <w:t>Подготовка работников органов местного самоуправления и организ</w:t>
      </w:r>
      <w:r w:rsidR="00B26437">
        <w:t>а</w:t>
      </w:r>
      <w:r w:rsidR="00B26437">
        <w:t>ций, специально уполномоченных решать задачи по предупреждению и ликв</w:t>
      </w:r>
      <w:r w:rsidR="00B26437">
        <w:t>и</w:t>
      </w:r>
      <w:r w:rsidR="00B26437">
        <w:t>дации чрезвычайных ситуаций и включенных в состав органов управления м</w:t>
      </w:r>
      <w:r w:rsidR="00B26437">
        <w:t>у</w:t>
      </w:r>
      <w:r w:rsidR="00B26437">
        <w:t>ниципального звена ТП РСЧС, организуется в порядке, установленном Прав</w:t>
      </w:r>
      <w:r w:rsidR="00B26437">
        <w:t>и</w:t>
      </w:r>
      <w:r w:rsidR="00B26437">
        <w:t>тельством Российской Федерации.</w:t>
      </w:r>
    </w:p>
    <w:p w14:paraId="3656D317" w14:textId="77777777" w:rsidR="00B26437" w:rsidRDefault="00B26437" w:rsidP="00B26437">
      <w:pPr>
        <w:ind w:right="-1"/>
      </w:pPr>
      <w:r w:rsidRPr="00887FF8">
        <w:t xml:space="preserve">Методическое руководство, координацию и </w:t>
      </w:r>
      <w:proofErr w:type="gramStart"/>
      <w:r w:rsidRPr="00887FF8">
        <w:t>контроль за</w:t>
      </w:r>
      <w:proofErr w:type="gramEnd"/>
      <w:r w:rsidRPr="00887FF8">
        <w:t xml:space="preserve"> подготовкой населения района в области защиты от чрезвычайных ситуаций осуществляет отдел ГО и ЧС.</w:t>
      </w:r>
    </w:p>
    <w:p w14:paraId="3BECE110" w14:textId="70BBBEC1" w:rsidR="00B26437" w:rsidRDefault="00EF2145" w:rsidP="00B26437">
      <w:pPr>
        <w:ind w:right="-1"/>
      </w:pPr>
      <w:r>
        <w:t xml:space="preserve">16. </w:t>
      </w:r>
      <w:proofErr w:type="gramStart"/>
      <w:r w:rsidR="00B26437"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во время проверок, осуществляемых в пределах своих полномочий главным Управлением МЧС России по Краснодарскому краю, органами государственного надзора и ко</w:t>
      </w:r>
      <w:r w:rsidR="00B26437">
        <w:t>н</w:t>
      </w:r>
      <w:r w:rsidR="00B26437">
        <w:t>троля, а также территориальными федеральными органами, органами исполн</w:t>
      </w:r>
      <w:r w:rsidR="00B26437">
        <w:t>и</w:t>
      </w:r>
      <w:r w:rsidR="00B26437">
        <w:t>тельной власти Краснодарского края, органами местного самоуправления и о</w:t>
      </w:r>
      <w:r w:rsidR="00B26437">
        <w:t>р</w:t>
      </w:r>
      <w:r w:rsidR="00B26437">
        <w:t>ганизациями, создающими указанные</w:t>
      </w:r>
      <w:proofErr w:type="gramEnd"/>
      <w:r w:rsidR="00B26437">
        <w:t xml:space="preserve"> службы и формирования.</w:t>
      </w:r>
    </w:p>
    <w:p w14:paraId="0982F623" w14:textId="1450DAD4" w:rsidR="00B26437" w:rsidRDefault="00EF2145" w:rsidP="00B26437">
      <w:pPr>
        <w:ind w:right="-1"/>
      </w:pPr>
      <w:r>
        <w:t xml:space="preserve">17. </w:t>
      </w:r>
      <w:r w:rsidR="00B26437">
        <w:t>Для ликвидации чрезвычайных ситуаций создаются и используются резервы финансовых и материальных ресурсов органов местного самоуправл</w:t>
      </w:r>
      <w:r w:rsidR="00B26437">
        <w:t>е</w:t>
      </w:r>
      <w:r w:rsidR="00B26437">
        <w:t>ния и организаций.</w:t>
      </w:r>
    </w:p>
    <w:p w14:paraId="00294F98" w14:textId="77777777" w:rsidR="00B26437" w:rsidRDefault="00B26437" w:rsidP="00B26437">
      <w:pPr>
        <w:ind w:right="-1"/>
      </w:pPr>
      <w:r>
        <w:t>Порядок создания, использования и восполнения резервов, финансовых и материальных ресурсов определяется законодательством Российской Федер</w:t>
      </w:r>
      <w:r>
        <w:t>а</w:t>
      </w:r>
      <w:r>
        <w:t>ции, законодательством Краснодарского края и нормативными правовыми акт</w:t>
      </w:r>
      <w:r>
        <w:t>а</w:t>
      </w:r>
      <w:r>
        <w:t>ми органов местного самоуправления и организациями.</w:t>
      </w:r>
    </w:p>
    <w:p w14:paraId="4BDF3A82" w14:textId="77777777" w:rsidR="00B26437" w:rsidRDefault="00B26437" w:rsidP="00B26437">
      <w:pPr>
        <w:ind w:right="-1"/>
      </w:pPr>
      <w: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>
        <w:t>контроль за</w:t>
      </w:r>
      <w:proofErr w:type="gramEnd"/>
      <w:r>
        <w:t xml:space="preserve"> их созданием, хранением, испол</w:t>
      </w:r>
      <w:r>
        <w:t>ь</w:t>
      </w:r>
      <w:r>
        <w:t>зованием и восполнением устанавливаются создающим их органом.</w:t>
      </w:r>
    </w:p>
    <w:p w14:paraId="4DD46139" w14:textId="2A2EE7B6" w:rsidR="00B26437" w:rsidRDefault="00EF2145" w:rsidP="00B26437">
      <w:pPr>
        <w:ind w:right="-1"/>
      </w:pPr>
      <w:r>
        <w:t xml:space="preserve">18. </w:t>
      </w:r>
      <w:r w:rsidR="00B26437">
        <w:t>Управление муниципальным звеном ТП РСЧС осуществляется с и</w:t>
      </w:r>
      <w:r w:rsidR="00B26437">
        <w:t>с</w:t>
      </w:r>
      <w:r w:rsidR="00B26437">
        <w:t>пользованием систем связи и оповещения, представляющих собой организац</w:t>
      </w:r>
      <w:r w:rsidR="00B26437">
        <w:t>и</w:t>
      </w:r>
      <w:r w:rsidR="00B26437">
        <w:t>онно-техническое объединение сил, сре</w:t>
      </w:r>
      <w:proofErr w:type="gramStart"/>
      <w:r w:rsidR="00B26437">
        <w:t>дств св</w:t>
      </w:r>
      <w:proofErr w:type="gramEnd"/>
      <w:r w:rsidR="00B26437">
        <w:t>язи и оповещения, сетей вещ</w:t>
      </w:r>
      <w:r w:rsidR="00B26437">
        <w:t>а</w:t>
      </w:r>
      <w:r w:rsidR="00B26437">
        <w:t>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муниципального звена и населения.</w:t>
      </w:r>
    </w:p>
    <w:p w14:paraId="67A2A152" w14:textId="511FF227" w:rsidR="00B26437" w:rsidRDefault="00EF2145" w:rsidP="00B26437">
      <w:pPr>
        <w:ind w:right="-1"/>
      </w:pPr>
      <w:r>
        <w:t xml:space="preserve">19. </w:t>
      </w:r>
      <w:r w:rsidR="00B26437">
        <w:t>Информационное обеспечение муниципального звена ТП РСЧС ос</w:t>
      </w:r>
      <w:r w:rsidR="00B26437">
        <w:t>у</w:t>
      </w:r>
      <w:r w:rsidR="00B26437">
        <w:t>ществляется с использованием автоматизированной информационно - управл</w:t>
      </w:r>
      <w:r w:rsidR="00B26437">
        <w:t>я</w:t>
      </w:r>
      <w:r w:rsidR="00B26437">
        <w:t>ющей системы, представляющей собой совокупность технических систем, сре</w:t>
      </w:r>
      <w:proofErr w:type="gramStart"/>
      <w:r w:rsidR="00B26437">
        <w:t>дств св</w:t>
      </w:r>
      <w:proofErr w:type="gramEnd"/>
      <w:r w:rsidR="00B26437">
        <w:t>язи и оповещения, обеспечивающей обмен данными, подготовку, сбор, хранение, обработку, анализ и передачу информации.</w:t>
      </w:r>
    </w:p>
    <w:p w14:paraId="6513A9EB" w14:textId="77777777" w:rsidR="00B26437" w:rsidRPr="000838C9" w:rsidRDefault="00B26437" w:rsidP="00B26437">
      <w:pPr>
        <w:ind w:right="-1"/>
      </w:pPr>
      <w:r w:rsidRPr="000838C9">
        <w:lastRenderedPageBreak/>
        <w:t>Для приема сообщений о чрезвычайных ситуациях, в том числе вызва</w:t>
      </w:r>
      <w:r w:rsidRPr="000838C9">
        <w:t>н</w:t>
      </w:r>
      <w:r w:rsidRPr="000838C9">
        <w:t>ных пожарами, используются единый номер вызова экстренных оперативных служб «112».</w:t>
      </w:r>
    </w:p>
    <w:p w14:paraId="3E6A8220" w14:textId="77777777" w:rsidR="00B26437" w:rsidRPr="000838C9" w:rsidRDefault="00B26437" w:rsidP="00B26437">
      <w:pPr>
        <w:ind w:right="-1"/>
      </w:pPr>
      <w:r w:rsidRPr="000838C9"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</w:t>
      </w:r>
      <w:r w:rsidRPr="000838C9">
        <w:t>а</w:t>
      </w:r>
      <w:r w:rsidRPr="000838C9">
        <w:t>циями, исполнительными органами субъектов Российской Федерации, органами местного самоуправления и организациями в порядке, установленном Прав</w:t>
      </w:r>
      <w:r w:rsidRPr="000838C9">
        <w:t>и</w:t>
      </w:r>
      <w:r w:rsidRPr="000838C9">
        <w:t>тельством Российской Федерации.</w:t>
      </w:r>
    </w:p>
    <w:p w14:paraId="170ED2BB" w14:textId="77777777" w:rsidR="00B26437" w:rsidRPr="000838C9" w:rsidRDefault="00B26437" w:rsidP="00B26437">
      <w:pPr>
        <w:ind w:right="-1"/>
      </w:pPr>
      <w:r w:rsidRPr="000838C9">
        <w:t>Сроки и формы представления указанной информации устанавливаются Министерством Российской Федерации по делам гражданской обороны, чре</w:t>
      </w:r>
      <w:r w:rsidRPr="000838C9">
        <w:t>з</w:t>
      </w:r>
      <w:r w:rsidRPr="000838C9">
        <w:t>вычайным ситуациям и ликвидации последствий стихийных бедствий по согл</w:t>
      </w:r>
      <w:r w:rsidRPr="000838C9">
        <w:t>а</w:t>
      </w:r>
      <w:r w:rsidRPr="000838C9">
        <w:t>сованию с федеральными органами исполнительной власти, государственными корпорациями и органами исполнительной власти субъектов Российской Фед</w:t>
      </w:r>
      <w:r w:rsidRPr="000838C9">
        <w:t>е</w:t>
      </w:r>
      <w:r w:rsidRPr="000838C9">
        <w:t>рации.</w:t>
      </w:r>
    </w:p>
    <w:p w14:paraId="2EB6FFE4" w14:textId="50398905" w:rsidR="00B26437" w:rsidRDefault="00EF2145" w:rsidP="00B26437">
      <w:pPr>
        <w:ind w:right="-1"/>
      </w:pPr>
      <w:r>
        <w:t xml:space="preserve">20. </w:t>
      </w:r>
      <w:r w:rsidR="00B26437" w:rsidRPr="000838C9">
        <w:t>Проведение мероприятий по предупреждению и ликвидации чрезв</w:t>
      </w:r>
      <w:r w:rsidR="00B26437" w:rsidRPr="000838C9">
        <w:t>ы</w:t>
      </w:r>
      <w:r w:rsidR="00B26437" w:rsidRPr="000838C9">
        <w:t xml:space="preserve">чайных ситуаций в рамках муниципального звена ТП РСЧС осуществляется на основе плана действий </w:t>
      </w:r>
      <w:r w:rsidR="00B26437">
        <w:t>по предупреждению и ликвидации чрезвычайных ситу</w:t>
      </w:r>
      <w:r w:rsidR="00B26437">
        <w:t>а</w:t>
      </w:r>
      <w:r w:rsidR="00B26437">
        <w:t>ций Щербиновского района, планов действий по предупреждению и ликвид</w:t>
      </w:r>
      <w:r w:rsidR="00B26437">
        <w:t>а</w:t>
      </w:r>
      <w:r w:rsidR="00B26437">
        <w:t>ции чрезвычайных ситуаций органов местного самоуправления и организ</w:t>
      </w:r>
      <w:r w:rsidR="00B26437">
        <w:t>а</w:t>
      </w:r>
      <w:r w:rsidR="00B26437">
        <w:t>ций.</w:t>
      </w:r>
    </w:p>
    <w:p w14:paraId="3D838AE5" w14:textId="77777777" w:rsidR="00B26437" w:rsidRDefault="00B26437" w:rsidP="00B26437">
      <w:pPr>
        <w:ind w:right="-1"/>
      </w:pPr>
      <w:r>
        <w:t>Организационно-методическое руководство планированием действий в рамках муниципального звена осуществляет отдел ГО и ЧС.</w:t>
      </w:r>
    </w:p>
    <w:p w14:paraId="7A744E73" w14:textId="63EB888B" w:rsidR="00B26437" w:rsidRDefault="00EF2145" w:rsidP="00B26437">
      <w:pPr>
        <w:ind w:right="-1"/>
      </w:pPr>
      <w:r>
        <w:t xml:space="preserve">21. </w:t>
      </w:r>
      <w:r w:rsidR="00B26437">
        <w:t>При отсутствии угрозы возникновения чрезвычайных ситуаций на объектах и территориях района органы управления и силы муниципального звена ТП РСЧС функционируют в режиме повседневной деятельности.</w:t>
      </w:r>
    </w:p>
    <w:p w14:paraId="5AF29B1F" w14:textId="77777777" w:rsidR="00B26437" w:rsidRDefault="00B26437" w:rsidP="00B26437">
      <w:pPr>
        <w:ind w:right="-1"/>
      </w:pPr>
      <w:r>
        <w:t>Решением главы муниципального образования Щербиновский район, р</w:t>
      </w:r>
      <w:r>
        <w:t>е</w:t>
      </w:r>
      <w:r>
        <w:t>шениями руководителей органов местного самоуправления и организаций,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муниципального звена ТП РСЧС может устанавливаться один из следующих режимов функционирования:</w:t>
      </w:r>
    </w:p>
    <w:p w14:paraId="2835CC28" w14:textId="77777777" w:rsidR="00B26437" w:rsidRDefault="00B26437" w:rsidP="00B26437">
      <w:pPr>
        <w:ind w:right="-1"/>
      </w:pPr>
      <w:r>
        <w:t>режим повышенной готовности - при угрозе возникновения чрезвыча</w:t>
      </w:r>
      <w:r>
        <w:t>й</w:t>
      </w:r>
      <w:r>
        <w:t>ных ситуаций;</w:t>
      </w:r>
    </w:p>
    <w:p w14:paraId="32E5D07B" w14:textId="77777777" w:rsidR="00B26437" w:rsidRDefault="00B26437" w:rsidP="00B26437">
      <w:pPr>
        <w:ind w:right="-1"/>
      </w:pPr>
      <w:r>
        <w:t>режим чрезвычайной ситуации - при возникновении и ликвидации чре</w:t>
      </w:r>
      <w:r>
        <w:t>з</w:t>
      </w:r>
      <w:r>
        <w:t>вычайных ситуаций.</w:t>
      </w:r>
    </w:p>
    <w:p w14:paraId="357BD022" w14:textId="2B8C682E" w:rsidR="00B26437" w:rsidRDefault="00EF2145" w:rsidP="00B26437">
      <w:pPr>
        <w:ind w:right="-1"/>
      </w:pPr>
      <w:r>
        <w:t xml:space="preserve">22. </w:t>
      </w:r>
      <w:r w:rsidR="00B26437">
        <w:t>Решением главы муниципального образования Щербиновский мун</w:t>
      </w:r>
      <w:r w:rsidR="00B26437">
        <w:t>и</w:t>
      </w:r>
      <w:r w:rsidR="00B26437">
        <w:t>ципальный район Краснодарского края, решениями руководителей органов местного самоуправления и организаций о введении для соответствующих о</w:t>
      </w:r>
      <w:r w:rsidR="00B26437">
        <w:t>р</w:t>
      </w:r>
      <w:r w:rsidR="00B26437">
        <w:t>ганов управления и сил муниципального звена ТП РСЧС режима повышенной готовности или режима чрезвычайной ситуации определяются:</w:t>
      </w:r>
    </w:p>
    <w:p w14:paraId="69EC6CD5" w14:textId="77777777" w:rsidR="00B26437" w:rsidRDefault="00B26437" w:rsidP="00B26437">
      <w:pPr>
        <w:ind w:right="-1"/>
      </w:pPr>
      <w:r>
        <w:t>обстоятельства, послужившие основанием для введения режима пов</w:t>
      </w:r>
      <w:r>
        <w:t>ы</w:t>
      </w:r>
      <w:r>
        <w:t>шенной готовности или режима чрезвычайной ситуации;</w:t>
      </w:r>
    </w:p>
    <w:p w14:paraId="2E182855" w14:textId="77777777" w:rsidR="00B26437" w:rsidRDefault="00B26437" w:rsidP="00B26437">
      <w:pPr>
        <w:ind w:right="-1"/>
      </w:pPr>
      <w:r>
        <w:t>границы территории, на которой может возникнуть чрезвычайная ситу</w:t>
      </w:r>
      <w:r>
        <w:t>а</w:t>
      </w:r>
      <w:r>
        <w:t>ция, или границы зоны чрезвычайной ситуации;</w:t>
      </w:r>
    </w:p>
    <w:p w14:paraId="6FD00F81" w14:textId="77777777" w:rsidR="00B26437" w:rsidRDefault="00B26437" w:rsidP="00B26437">
      <w:pPr>
        <w:ind w:right="-1"/>
      </w:pPr>
      <w:r>
        <w:lastRenderedPageBreak/>
        <w:t>силы и средства, привлекаемые к проведению мероприятий по предупр</w:t>
      </w:r>
      <w:r>
        <w:t>е</w:t>
      </w:r>
      <w:r>
        <w:t>ждению и ликвидации чрезвычайной ситуации;</w:t>
      </w:r>
    </w:p>
    <w:p w14:paraId="1BEFC4C5" w14:textId="77777777" w:rsidR="00B26437" w:rsidRDefault="00B26437" w:rsidP="00B26437">
      <w:pPr>
        <w:ind w:right="-1"/>
      </w:pPr>
      <w:r>
        <w:t>перечень мер по обеспечению защиты населения от чрезвычайной ситу</w:t>
      </w:r>
      <w:r>
        <w:t>а</w:t>
      </w:r>
      <w:r>
        <w:t>ции или организации работ по ее ликвидации;</w:t>
      </w:r>
    </w:p>
    <w:p w14:paraId="585C8B9D" w14:textId="77777777" w:rsidR="00B26437" w:rsidRDefault="00B26437" w:rsidP="00B26437">
      <w:pPr>
        <w:ind w:right="-1"/>
      </w:pPr>
      <w:r>
        <w:t>должностные лица, ответственные за осуществление мероприятий по предупреждению чрезвычайной ситуации, или руководитель работ по ликвид</w:t>
      </w:r>
      <w:r>
        <w:t>а</w:t>
      </w:r>
      <w:r>
        <w:t>ции чрезвычайной ситуации.</w:t>
      </w:r>
    </w:p>
    <w:p w14:paraId="7164DBE6" w14:textId="77777777" w:rsidR="00B26437" w:rsidRDefault="00B26437" w:rsidP="00B26437">
      <w:pPr>
        <w:ind w:right="-1"/>
      </w:pPr>
      <w:r>
        <w:t>Руководители органов местного самоуправления и организаций должны информировать население через средства массовой информации и по иным к</w:t>
      </w:r>
      <w:r>
        <w:t>а</w:t>
      </w:r>
      <w:r>
        <w:t>налам связи о введении на конкретной территории соответствующих режимов</w:t>
      </w:r>
      <w:r w:rsidRPr="006E52E2">
        <w:t xml:space="preserve"> </w:t>
      </w:r>
      <w:r>
        <w:t>функционирования органов управления и сил муниципального звена ТП РСЧС, а также мерах по обеспечению безопасности населения.</w:t>
      </w:r>
    </w:p>
    <w:p w14:paraId="45550CE7" w14:textId="6552506F" w:rsidR="00B26437" w:rsidRDefault="00EF2145" w:rsidP="00B26437">
      <w:pPr>
        <w:ind w:right="-1"/>
      </w:pPr>
      <w:r>
        <w:t xml:space="preserve">23. </w:t>
      </w:r>
      <w:r w:rsidR="00B26437">
        <w:t>При устранении обстоятельств, послуживших основанием для введ</w:t>
      </w:r>
      <w:r w:rsidR="00B26437">
        <w:t>е</w:t>
      </w:r>
      <w:r w:rsidR="00B26437">
        <w:t>ния на соответствующих территориях режима повышенной готовности или р</w:t>
      </w:r>
      <w:r w:rsidR="00B26437">
        <w:t>е</w:t>
      </w:r>
      <w:r w:rsidR="00B26437">
        <w:t>жима чрезвычайной ситуации, руководители органов местного самоуправл</w:t>
      </w:r>
      <w:r w:rsidR="00B26437">
        <w:t>е</w:t>
      </w:r>
      <w:r w:rsidR="00B26437">
        <w:t>ния и организаций отменяют установленные режимы функционирования орг</w:t>
      </w:r>
      <w:r w:rsidR="00B26437">
        <w:t>а</w:t>
      </w:r>
      <w:r w:rsidR="00B26437">
        <w:t>нов управления и сил муниципального звена ТП РСЧС.</w:t>
      </w:r>
    </w:p>
    <w:p w14:paraId="6ADCC79E" w14:textId="1AB32C1C" w:rsidR="00B26437" w:rsidRDefault="00EF2145" w:rsidP="00B26437">
      <w:pPr>
        <w:ind w:right="-1"/>
      </w:pPr>
      <w:r>
        <w:t xml:space="preserve">24. </w:t>
      </w:r>
      <w:r w:rsidR="00B26437">
        <w:t>Основными мероприятиями, проводимыми органами управления и силами муниципального звена ТП РСЧС, являются:</w:t>
      </w:r>
    </w:p>
    <w:p w14:paraId="32E2E01A" w14:textId="3CF2326A" w:rsidR="00B26437" w:rsidRDefault="00EF2145" w:rsidP="00B26437">
      <w:pPr>
        <w:ind w:right="-1"/>
      </w:pPr>
      <w:r>
        <w:t xml:space="preserve">а) </w:t>
      </w:r>
      <w:r w:rsidR="00B26437">
        <w:t>в режиме повседневной деятельности:</w:t>
      </w:r>
    </w:p>
    <w:p w14:paraId="44BC07E8" w14:textId="77777777" w:rsidR="00B26437" w:rsidRPr="000838C9" w:rsidRDefault="00B26437" w:rsidP="00B26437">
      <w:pPr>
        <w:ind w:right="-1"/>
      </w:pPr>
      <w:r w:rsidRPr="000838C9">
        <w:t>изучение состояния окружающей среды, мониторинг опасных природных явлений и техногенных процессов, способных привести к возникновению чре</w:t>
      </w:r>
      <w:r w:rsidRPr="000838C9">
        <w:t>з</w:t>
      </w:r>
      <w:r w:rsidRPr="000838C9">
        <w:t>вычайных ситуаций, прогнозирование чрезвычайных ситуаций, а также оценка их социально-экономических последствий;</w:t>
      </w:r>
    </w:p>
    <w:p w14:paraId="7C882D8A" w14:textId="77777777" w:rsidR="00B26437" w:rsidRPr="000838C9" w:rsidRDefault="00B26437" w:rsidP="00B26437">
      <w:pPr>
        <w:ind w:right="-1"/>
      </w:pPr>
      <w:r w:rsidRPr="000838C9">
        <w:t>сбор, обработка и обмен в установленном порядке информацией в области защиты населения и территорий от чрезвычайных ситуаций и обеспечения п</w:t>
      </w:r>
      <w:r w:rsidRPr="000838C9">
        <w:t>о</w:t>
      </w:r>
      <w:r w:rsidRPr="000838C9">
        <w:t>жарной безопасности;</w:t>
      </w:r>
    </w:p>
    <w:p w14:paraId="0F47F44E" w14:textId="77777777" w:rsidR="00B26437" w:rsidRPr="000838C9" w:rsidRDefault="00B26437" w:rsidP="00B26437">
      <w:pPr>
        <w:ind w:right="-1"/>
      </w:pPr>
      <w:r w:rsidRPr="000838C9">
        <w:t>разработка и реализация целевых и научно-технических программ и мер по предупреждению чрезвычайных ситуаций и обеспечению пожарной бе</w:t>
      </w:r>
      <w:r w:rsidRPr="000838C9">
        <w:t>з</w:t>
      </w:r>
      <w:r w:rsidRPr="000838C9">
        <w:t>опасности;</w:t>
      </w:r>
    </w:p>
    <w:p w14:paraId="567420D6" w14:textId="77777777" w:rsidR="00B26437" w:rsidRPr="000838C9" w:rsidRDefault="00B26437" w:rsidP="00B26437">
      <w:pPr>
        <w:ind w:right="-1"/>
      </w:pPr>
      <w:r w:rsidRPr="000838C9">
        <w:t>планирование действий органов управления и сил единой системы, орг</w:t>
      </w:r>
      <w:r w:rsidRPr="000838C9">
        <w:t>а</w:t>
      </w:r>
      <w:r w:rsidRPr="000838C9">
        <w:t>низация подготовки и обеспечения их деятельности;</w:t>
      </w:r>
    </w:p>
    <w:p w14:paraId="401C9D0A" w14:textId="77777777" w:rsidR="00B26437" w:rsidRPr="000838C9" w:rsidRDefault="00B26437" w:rsidP="00B26437">
      <w:pPr>
        <w:ind w:right="-1"/>
      </w:pPr>
      <w:r w:rsidRPr="000838C9"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14:paraId="24C166AB" w14:textId="77777777" w:rsidR="00B26437" w:rsidRPr="000838C9" w:rsidRDefault="00B26437" w:rsidP="00B26437">
      <w:pPr>
        <w:ind w:right="-1"/>
      </w:pPr>
      <w:r w:rsidRPr="000838C9">
        <w:t>пропаганда знаний в области защиты населения и территорий от чрезв</w:t>
      </w:r>
      <w:r w:rsidRPr="000838C9">
        <w:t>ы</w:t>
      </w:r>
      <w:r w:rsidRPr="000838C9">
        <w:t>чайных ситуаций и обеспечения пожарной безопасности;</w:t>
      </w:r>
    </w:p>
    <w:p w14:paraId="2A8C8663" w14:textId="77777777" w:rsidR="00B26437" w:rsidRDefault="00B26437" w:rsidP="00B26437">
      <w:pPr>
        <w:ind w:right="-1"/>
      </w:pPr>
      <w:r>
        <w:t>руководство созданием, размещением, хранением и восполнением резе</w:t>
      </w:r>
      <w:r>
        <w:t>р</w:t>
      </w:r>
      <w:r>
        <w:t>вов материальных ресурсов для ликвидации чрезвычайных ситуаций;</w:t>
      </w:r>
    </w:p>
    <w:p w14:paraId="6C0C5CC1" w14:textId="77777777" w:rsidR="00B26437" w:rsidRDefault="00B26437" w:rsidP="00B26437">
      <w:pPr>
        <w:ind w:right="-1"/>
      </w:pPr>
      <w:r>
        <w:t>проведение мероприятий по подготовке к эвакуации населения, матер</w:t>
      </w:r>
      <w:r>
        <w:t>и</w:t>
      </w:r>
      <w:r>
        <w:t>альных и культурных ценностей в безопасные районы, их размещению и во</w:t>
      </w:r>
      <w:r>
        <w:t>з</w:t>
      </w:r>
      <w:r>
        <w:t>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14:paraId="314F3B52" w14:textId="77777777" w:rsidR="00B26437" w:rsidRDefault="00B26437" w:rsidP="00B26437">
      <w:pPr>
        <w:ind w:right="-1"/>
      </w:pPr>
      <w: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</w:t>
      </w:r>
      <w:r>
        <w:t>е</w:t>
      </w:r>
      <w:r>
        <w:t>нию причин подобных аварий и катастроф;</w:t>
      </w:r>
    </w:p>
    <w:p w14:paraId="47A37F26" w14:textId="19E59DBA" w:rsidR="00B26437" w:rsidRDefault="00EF2145" w:rsidP="00B26437">
      <w:pPr>
        <w:ind w:right="-1"/>
      </w:pPr>
      <w:r>
        <w:lastRenderedPageBreak/>
        <w:t xml:space="preserve">б) </w:t>
      </w:r>
      <w:r w:rsidR="00B26437">
        <w:t>в режиме повышенной готовности:</w:t>
      </w:r>
    </w:p>
    <w:p w14:paraId="66519DC8" w14:textId="77777777" w:rsidR="00B26437" w:rsidRPr="000838C9" w:rsidRDefault="00B26437" w:rsidP="00B26437">
      <w:pPr>
        <w:ind w:right="-1"/>
      </w:pPr>
      <w:r w:rsidRPr="000838C9">
        <w:t xml:space="preserve">усиление </w:t>
      </w:r>
      <w:proofErr w:type="gramStart"/>
      <w:r w:rsidRPr="000838C9">
        <w:t>контроля за</w:t>
      </w:r>
      <w:proofErr w:type="gramEnd"/>
      <w:r w:rsidRPr="000838C9">
        <w:t xml:space="preserve"> состоянием окружающей среды, мониторинг опа</w:t>
      </w:r>
      <w:r w:rsidRPr="000838C9">
        <w:t>с</w:t>
      </w:r>
      <w:r w:rsidRPr="000838C9">
        <w:t>ных природных явлений и техногенных процессов, способных привести к во</w:t>
      </w:r>
      <w:r w:rsidRPr="000838C9">
        <w:t>з</w:t>
      </w:r>
      <w:r w:rsidRPr="000838C9">
        <w:t>никновению чрезвычайных ситуаций, прогнозирование чрезвычайных ситу</w:t>
      </w:r>
      <w:r w:rsidRPr="000838C9">
        <w:t>а</w:t>
      </w:r>
      <w:r w:rsidRPr="000838C9">
        <w:t>ций, а также оценка их социально-экономических последствий;</w:t>
      </w:r>
    </w:p>
    <w:p w14:paraId="641EFEB6" w14:textId="77777777" w:rsidR="00B26437" w:rsidRPr="000838C9" w:rsidRDefault="00B26437" w:rsidP="00B26437">
      <w:pPr>
        <w:ind w:right="-1"/>
      </w:pPr>
      <w:r w:rsidRPr="000838C9">
        <w:t>введение при необходимости круглосуточного дежурства руководителей и должностных лиц органов управления и сил муниципального звена ТП РСЧС на стационарных пунктах управления;</w:t>
      </w:r>
    </w:p>
    <w:p w14:paraId="141E6C07" w14:textId="77777777" w:rsidR="00B26437" w:rsidRPr="000838C9" w:rsidRDefault="00B26437" w:rsidP="00B26437">
      <w:pPr>
        <w:ind w:right="-1"/>
      </w:pPr>
      <w:r w:rsidRPr="000838C9">
        <w:t>непрерывный сбор, обработка и передача органам управления и силам единой системы данных о прогнозируемых чрезвычайных ситуациях, информ</w:t>
      </w:r>
      <w:r w:rsidRPr="000838C9">
        <w:t>и</w:t>
      </w:r>
      <w:r w:rsidRPr="000838C9">
        <w:t>рование населения о чрезвычайных ситуациях;</w:t>
      </w:r>
    </w:p>
    <w:p w14:paraId="6E230F33" w14:textId="77777777" w:rsidR="00B26437" w:rsidRPr="000838C9" w:rsidRDefault="00B26437" w:rsidP="00B26437">
      <w:pPr>
        <w:ind w:right="-1"/>
      </w:pPr>
      <w:r w:rsidRPr="000838C9">
        <w:t>принятие оперативных мер по предупреждению возникновения и разв</w:t>
      </w:r>
      <w:r w:rsidRPr="000838C9">
        <w:t>и</w:t>
      </w:r>
      <w:r w:rsidRPr="000838C9">
        <w:t>тия чрезвычайных ситуаций, снижению размеров ущерба и потерь в случае их возникновения, а также повышению устойчивости и безопасности функцион</w:t>
      </w:r>
      <w:r w:rsidRPr="000838C9">
        <w:t>и</w:t>
      </w:r>
      <w:r w:rsidRPr="000838C9">
        <w:t>рования организаций в чрезвычайных ситуациях;</w:t>
      </w:r>
    </w:p>
    <w:p w14:paraId="520AFC61" w14:textId="77777777" w:rsidR="00B26437" w:rsidRPr="000838C9" w:rsidRDefault="00B26437" w:rsidP="00B26437">
      <w:pPr>
        <w:ind w:right="-1"/>
      </w:pPr>
      <w:r w:rsidRPr="000838C9">
        <w:t>уточнение планов действий (взаимодействия) по предупреждению и ли</w:t>
      </w:r>
      <w:r w:rsidRPr="000838C9">
        <w:t>к</w:t>
      </w:r>
      <w:r w:rsidRPr="000838C9">
        <w:t>видации чрезвычайных ситуаций и иных документов;</w:t>
      </w:r>
    </w:p>
    <w:p w14:paraId="0A8101D0" w14:textId="77777777" w:rsidR="00B26437" w:rsidRPr="000838C9" w:rsidRDefault="00B26437" w:rsidP="00B26437">
      <w:pPr>
        <w:ind w:right="-1"/>
      </w:pPr>
      <w:r w:rsidRPr="000838C9">
        <w:t>приведение при необходимости сил и средств муниципального звена ТП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14:paraId="122F439C" w14:textId="77777777" w:rsidR="00B26437" w:rsidRPr="000838C9" w:rsidRDefault="00B26437" w:rsidP="00B26437">
      <w:pPr>
        <w:ind w:right="-1"/>
      </w:pPr>
      <w:r w:rsidRPr="000838C9">
        <w:t>восполнение при необходимости резервов материальных ресурсов, с</w:t>
      </w:r>
      <w:r w:rsidRPr="000838C9">
        <w:t>о</w:t>
      </w:r>
      <w:r w:rsidRPr="000838C9">
        <w:t>зданных для ликвидации чрезвычайных ситуаций;</w:t>
      </w:r>
    </w:p>
    <w:p w14:paraId="3A41703E" w14:textId="77777777" w:rsidR="00B26437" w:rsidRPr="000838C9" w:rsidRDefault="00B26437" w:rsidP="00B26437">
      <w:pPr>
        <w:ind w:right="-1"/>
      </w:pPr>
      <w:r w:rsidRPr="000838C9">
        <w:t>проведение, при необходимости, эвакуационных мероприятий;</w:t>
      </w:r>
    </w:p>
    <w:p w14:paraId="7B7BD9AE" w14:textId="00FD511D" w:rsidR="00B26437" w:rsidRPr="000838C9" w:rsidRDefault="00EF2145" w:rsidP="00B26437">
      <w:pPr>
        <w:ind w:right="-1"/>
      </w:pPr>
      <w:r>
        <w:t xml:space="preserve">в) </w:t>
      </w:r>
      <w:r w:rsidR="00B26437" w:rsidRPr="000838C9">
        <w:t>в режиме чрезвычайной ситуации:</w:t>
      </w:r>
    </w:p>
    <w:p w14:paraId="595ADC46" w14:textId="77777777" w:rsidR="00B26437" w:rsidRPr="000838C9" w:rsidRDefault="00B26437" w:rsidP="00B26437">
      <w:pPr>
        <w:ind w:right="-1"/>
      </w:pPr>
      <w:r w:rsidRPr="000838C9">
        <w:t xml:space="preserve">непрерывный </w:t>
      </w:r>
      <w:proofErr w:type="gramStart"/>
      <w:r w:rsidRPr="000838C9">
        <w:t>контроль за</w:t>
      </w:r>
      <w:proofErr w:type="gramEnd"/>
      <w:r w:rsidRPr="000838C9"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14:paraId="0DC15135" w14:textId="77777777" w:rsidR="00B26437" w:rsidRPr="000838C9" w:rsidRDefault="00B26437" w:rsidP="00B26437">
      <w:pPr>
        <w:ind w:right="-1"/>
      </w:pPr>
      <w:r w:rsidRPr="000838C9">
        <w:t>оповещение руководителей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а также насел</w:t>
      </w:r>
      <w:r w:rsidRPr="000838C9">
        <w:t>е</w:t>
      </w:r>
      <w:r w:rsidRPr="000838C9">
        <w:t>ния о возникших чрезвычайных ситуациях;</w:t>
      </w:r>
    </w:p>
    <w:p w14:paraId="4C5527AF" w14:textId="77777777" w:rsidR="00B26437" w:rsidRPr="000838C9" w:rsidRDefault="00B26437" w:rsidP="00B26437">
      <w:pPr>
        <w:ind w:right="-1"/>
      </w:pPr>
      <w:r w:rsidRPr="000838C9">
        <w:t>проведение мероприятий по защите населения и территорий от чрезв</w:t>
      </w:r>
      <w:r w:rsidRPr="000838C9">
        <w:t>ы</w:t>
      </w:r>
      <w:r w:rsidRPr="000838C9">
        <w:t>чайных ситуаций;</w:t>
      </w:r>
    </w:p>
    <w:p w14:paraId="79E03EB6" w14:textId="77777777" w:rsidR="00B26437" w:rsidRPr="000838C9" w:rsidRDefault="00B26437" w:rsidP="00B26437">
      <w:pPr>
        <w:ind w:right="-1"/>
      </w:pPr>
      <w:r w:rsidRPr="000838C9">
        <w:t>организация работ по ликвидации чрезвычайных ситуаций и всесторо</w:t>
      </w:r>
      <w:r w:rsidRPr="000838C9">
        <w:t>н</w:t>
      </w:r>
      <w:r w:rsidRPr="000838C9">
        <w:t>нему обеспечению действий сил и средств единой системы, поддержанию о</w:t>
      </w:r>
      <w:r w:rsidRPr="000838C9">
        <w:t>б</w:t>
      </w:r>
      <w:r w:rsidRPr="000838C9">
        <w:t>щественного порядка в ходе их проведения, а также привлечению при необх</w:t>
      </w:r>
      <w:r w:rsidRPr="000838C9">
        <w:t>о</w:t>
      </w:r>
      <w:r w:rsidRPr="000838C9">
        <w:t>димости в установленном порядке общественных организаций и населения к ликвидации возникших чрезвычайных ситуаций;</w:t>
      </w:r>
    </w:p>
    <w:p w14:paraId="2AD2B9AA" w14:textId="77777777" w:rsidR="00B26437" w:rsidRPr="000838C9" w:rsidRDefault="00B26437" w:rsidP="00B26437">
      <w:pPr>
        <w:ind w:right="-1"/>
      </w:pPr>
      <w:r w:rsidRPr="000838C9"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14:paraId="712977A9" w14:textId="77777777" w:rsidR="00B26437" w:rsidRPr="000838C9" w:rsidRDefault="00B26437" w:rsidP="00B26437">
      <w:pPr>
        <w:ind w:right="-1"/>
      </w:pPr>
      <w:r w:rsidRPr="000838C9">
        <w:t xml:space="preserve">организация и поддержание непрерывного взаимодействия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</w:t>
      </w:r>
      <w:r w:rsidRPr="000838C9">
        <w:lastRenderedPageBreak/>
        <w:t>организаций по вопросам ликвидации чрезвычайных ситуаций и их после</w:t>
      </w:r>
      <w:r w:rsidRPr="000838C9">
        <w:t>д</w:t>
      </w:r>
      <w:r w:rsidRPr="000838C9">
        <w:t>ствий;</w:t>
      </w:r>
    </w:p>
    <w:p w14:paraId="5EE0847B" w14:textId="77777777" w:rsidR="00B26437" w:rsidRPr="000838C9" w:rsidRDefault="00B26437" w:rsidP="00B26437">
      <w:pPr>
        <w:ind w:right="-1"/>
      </w:pPr>
      <w:r w:rsidRPr="000838C9">
        <w:t>проведение мероприятий по жизнеобеспечению населения в чрезвыча</w:t>
      </w:r>
      <w:r w:rsidRPr="000838C9">
        <w:t>й</w:t>
      </w:r>
      <w:r w:rsidRPr="000838C9">
        <w:t>ных ситуациях;</w:t>
      </w:r>
    </w:p>
    <w:p w14:paraId="664746B6" w14:textId="77777777" w:rsidR="00B26437" w:rsidRPr="000838C9" w:rsidRDefault="00B26437" w:rsidP="00B26437">
      <w:pPr>
        <w:ind w:right="-1"/>
      </w:pPr>
      <w:proofErr w:type="gramStart"/>
      <w:r w:rsidRPr="000838C9">
        <w:t>информирование населения о чрезвычайных ситуациях, их параметрах и масштабах, поражающих факторах, принимаемых мерах по обеспечению бе</w:t>
      </w:r>
      <w:r w:rsidRPr="000838C9">
        <w:t>з</w:t>
      </w:r>
      <w:r w:rsidRPr="000838C9">
        <w:t>опасности населения и территорий, приемах и способах защиты, порядке де</w:t>
      </w:r>
      <w:r w:rsidRPr="000838C9">
        <w:t>й</w:t>
      </w:r>
      <w:r w:rsidRPr="000838C9">
        <w:t>ствий, правилах поведения в зоне чрезвычайной ситуации, о правах граждан в области защиты населения и территорий от чрезвычайных ситуаций и социал</w:t>
      </w:r>
      <w:r w:rsidRPr="000838C9">
        <w:t>ь</w:t>
      </w:r>
      <w:r w:rsidRPr="000838C9">
        <w:t>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0838C9">
        <w:t xml:space="preserve"> восстановления утраченных в результате чрезвычайных ситуаций документов.</w:t>
      </w:r>
    </w:p>
    <w:p w14:paraId="5770A0C3" w14:textId="2BFDE0DA" w:rsidR="00B26437" w:rsidRPr="000838C9" w:rsidRDefault="00EF2145" w:rsidP="00B26437">
      <w:pPr>
        <w:ind w:right="-1"/>
      </w:pPr>
      <w:r>
        <w:t xml:space="preserve">25. </w:t>
      </w:r>
      <w:r w:rsidR="00B26437" w:rsidRPr="000838C9">
        <w:t>Ликвидация чрезвычайных ситуаций:</w:t>
      </w:r>
    </w:p>
    <w:p w14:paraId="16D44138" w14:textId="77777777" w:rsidR="00B26437" w:rsidRPr="000838C9" w:rsidRDefault="00B26437" w:rsidP="00B26437">
      <w:pPr>
        <w:ind w:right="-1"/>
      </w:pPr>
      <w:r w:rsidRPr="000838C9">
        <w:t>локального характера - осуществляется силами и средствами организ</w:t>
      </w:r>
      <w:r w:rsidRPr="000838C9">
        <w:t>а</w:t>
      </w:r>
      <w:r w:rsidRPr="000838C9">
        <w:t>ции;</w:t>
      </w:r>
    </w:p>
    <w:p w14:paraId="67D6B5CB" w14:textId="77777777" w:rsidR="00B26437" w:rsidRPr="000838C9" w:rsidRDefault="00B26437" w:rsidP="00B26437">
      <w:pPr>
        <w:ind w:right="-1"/>
      </w:pPr>
      <w:r w:rsidRPr="000838C9">
        <w:t>муниципального характера - осуществляется силами и средствами орг</w:t>
      </w:r>
      <w:r w:rsidRPr="000838C9">
        <w:t>а</w:t>
      </w:r>
      <w:r w:rsidRPr="000838C9">
        <w:t>нов местного самоуправления;</w:t>
      </w:r>
    </w:p>
    <w:p w14:paraId="33090C48" w14:textId="77777777" w:rsidR="00B26437" w:rsidRPr="000838C9" w:rsidRDefault="00B26437" w:rsidP="00B26437">
      <w:pPr>
        <w:ind w:right="-1"/>
      </w:pPr>
      <w:r w:rsidRPr="000838C9">
        <w:t>межмуниципального и регионального характера - осуществляется силами и средствами органов местного самоуправления, исполнительных органов суб</w:t>
      </w:r>
      <w:r w:rsidRPr="000838C9">
        <w:t>ъ</w:t>
      </w:r>
      <w:r w:rsidRPr="000838C9">
        <w:t>ектов Российской Федерации, оказавшихся в зоне чрезвычайной ситуации;</w:t>
      </w:r>
    </w:p>
    <w:p w14:paraId="7D28F055" w14:textId="77777777" w:rsidR="00B26437" w:rsidRPr="000838C9" w:rsidRDefault="00B26437" w:rsidP="00B26437">
      <w:pPr>
        <w:ind w:right="-1"/>
      </w:pPr>
      <w:r w:rsidRPr="000838C9">
        <w:t xml:space="preserve">межрегионального и федерального - осуществляется силами и средствами исполнительных органов субъектов Российской Федерации, оказавшихся в зоне чрезвычайной ситуации. </w:t>
      </w:r>
    </w:p>
    <w:p w14:paraId="2698E657" w14:textId="77777777" w:rsidR="00B26437" w:rsidRPr="000838C9" w:rsidRDefault="00B26437" w:rsidP="00B26437">
      <w:pPr>
        <w:ind w:right="-1"/>
      </w:pPr>
      <w:r w:rsidRPr="000838C9">
        <w:t>При недостаточности указанных сил и сре</w:t>
      </w:r>
      <w:proofErr w:type="gramStart"/>
      <w:r w:rsidRPr="000838C9">
        <w:t>дств пр</w:t>
      </w:r>
      <w:proofErr w:type="gramEnd"/>
      <w:r w:rsidRPr="000838C9">
        <w:t>ивлекаются в устано</w:t>
      </w:r>
      <w:r w:rsidRPr="000838C9">
        <w:t>в</w:t>
      </w:r>
      <w:r w:rsidRPr="000838C9">
        <w:t>ленном порядке силы и средства федеральных органов исполнительной власти.</w:t>
      </w:r>
    </w:p>
    <w:p w14:paraId="52C95C04" w14:textId="1BEA4AB2" w:rsidR="00B26437" w:rsidRPr="000838C9" w:rsidRDefault="00EF2145" w:rsidP="00B26437">
      <w:pPr>
        <w:ind w:right="-1"/>
      </w:pPr>
      <w:r>
        <w:t xml:space="preserve">26. </w:t>
      </w:r>
      <w:r w:rsidR="00B26437" w:rsidRPr="000838C9">
        <w:t>Руководство силами и средствами, привлеченными к ликвидации чрезвычайных ситуаций, и организацию их взаимодействия осуществляют р</w:t>
      </w:r>
      <w:r w:rsidR="00B26437" w:rsidRPr="000838C9">
        <w:t>у</w:t>
      </w:r>
      <w:r w:rsidR="00B26437" w:rsidRPr="000838C9">
        <w:t>ководители ликвидации чрезвычайных ситуаций.</w:t>
      </w:r>
    </w:p>
    <w:p w14:paraId="11DBD914" w14:textId="77777777" w:rsidR="00B26437" w:rsidRPr="000838C9" w:rsidRDefault="00B26437" w:rsidP="00B26437">
      <w:pPr>
        <w:ind w:right="-1"/>
      </w:pPr>
      <w:proofErr w:type="gramStart"/>
      <w:r w:rsidRPr="000838C9">
        <w:t>Руководители аварийно-спасательных служб и аварийно-спасательных формирований, прибывшие в зоны чрезвычайных ситуаций первыми, прин</w:t>
      </w:r>
      <w:r w:rsidRPr="000838C9">
        <w:t>и</w:t>
      </w:r>
      <w:r w:rsidRPr="000838C9">
        <w:t>мают полномочия руководителей ликвидации чрезвычайных ситуаций и испо</w:t>
      </w:r>
      <w:r w:rsidRPr="000838C9">
        <w:t>л</w:t>
      </w:r>
      <w:r w:rsidRPr="000838C9">
        <w:t>няют их до прибытия руководителей ликвидации чрезвычайных ситуаций, определенных законодательством Российской Федерации и законодательством субъектов Российской Федерации, планами действий по предупреждению и ликвидации чрезвычайных ситуаций или назначенных органами государстве</w:t>
      </w:r>
      <w:r w:rsidRPr="000838C9">
        <w:t>н</w:t>
      </w:r>
      <w:r w:rsidRPr="000838C9">
        <w:t>ной власти, органами местного самоуправления, руководителями организаций, к полномочиям которых отнесена ликвидация чрезвычайных</w:t>
      </w:r>
      <w:proofErr w:type="gramEnd"/>
      <w:r w:rsidRPr="000838C9">
        <w:t xml:space="preserve"> ситуаций.</w:t>
      </w:r>
    </w:p>
    <w:p w14:paraId="3A237CA7" w14:textId="77777777" w:rsidR="00B26437" w:rsidRPr="000838C9" w:rsidRDefault="00B26437" w:rsidP="00B26437">
      <w:pPr>
        <w:ind w:right="-1"/>
      </w:pPr>
      <w:r w:rsidRPr="000838C9">
        <w:t>Руководители ликвидации чрезвычайных ситуаций по согласованию с и</w:t>
      </w:r>
      <w:r w:rsidRPr="000838C9">
        <w:t>с</w:t>
      </w:r>
      <w:r w:rsidRPr="000838C9">
        <w:t>полнительными органами субъектов Российской Федерации, органами местного самоуправления и организациями, на территориях которых возникла чрезв</w:t>
      </w:r>
      <w:r w:rsidRPr="000838C9">
        <w:t>ы</w:t>
      </w:r>
      <w:r w:rsidRPr="000838C9">
        <w:t>чайная ситуация, устанавливают границы зоны чрезвычайной ситуации, пор</w:t>
      </w:r>
      <w:r w:rsidRPr="000838C9">
        <w:t>я</w:t>
      </w:r>
      <w:r w:rsidRPr="000838C9">
        <w:t>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14:paraId="7E71E8D5" w14:textId="77777777" w:rsidR="00B26437" w:rsidRPr="000838C9" w:rsidRDefault="00B26437" w:rsidP="00B26437">
      <w:pPr>
        <w:ind w:right="-1"/>
      </w:pPr>
      <w:r w:rsidRPr="000838C9">
        <w:t>Решения руководителей ликвидации чрезвычайных ситуаций являются обязательными для всех граждан и организаций, находящихся в зоне чрезв</w:t>
      </w:r>
      <w:r w:rsidRPr="000838C9">
        <w:t>ы</w:t>
      </w:r>
      <w:r w:rsidRPr="000838C9">
        <w:lastRenderedPageBreak/>
        <w:t>чайной ситуации, если иное не предусмотрено законодательством Российской Федерации.</w:t>
      </w:r>
    </w:p>
    <w:p w14:paraId="72FE2F3C" w14:textId="06EB69EC" w:rsidR="00B26437" w:rsidRPr="000838C9" w:rsidRDefault="00EF2145" w:rsidP="00B26437">
      <w:pPr>
        <w:ind w:right="-1"/>
      </w:pPr>
      <w:r>
        <w:t xml:space="preserve">27. </w:t>
      </w:r>
      <w:r w:rsidR="00B26437" w:rsidRPr="000838C9">
        <w:t>В случае крайней необходимости руководители работ по ликвидации чрезвычайных ситуаций вправе самостоятельно принимать решения по след</w:t>
      </w:r>
      <w:r w:rsidR="00B26437" w:rsidRPr="000838C9">
        <w:t>у</w:t>
      </w:r>
      <w:r w:rsidR="00B26437" w:rsidRPr="000838C9">
        <w:t>ющим вопросам:</w:t>
      </w:r>
    </w:p>
    <w:p w14:paraId="1C66F461" w14:textId="77777777" w:rsidR="00B26437" w:rsidRPr="000838C9" w:rsidRDefault="00B26437" w:rsidP="00B26437">
      <w:pPr>
        <w:ind w:right="-1"/>
      </w:pPr>
      <w:r w:rsidRPr="000838C9">
        <w:t>проведение эвакуационных мероприятий;</w:t>
      </w:r>
    </w:p>
    <w:p w14:paraId="34B9F026" w14:textId="77777777" w:rsidR="00B26437" w:rsidRDefault="00B26437" w:rsidP="00B26437">
      <w:pPr>
        <w:ind w:right="-1"/>
      </w:pPr>
      <w:r>
        <w:t>остановка деятельности организаций, находящихся в зоне чрезвычайной ситуации;</w:t>
      </w:r>
    </w:p>
    <w:p w14:paraId="5C3EC383" w14:textId="77777777" w:rsidR="00B26437" w:rsidRDefault="00B26437" w:rsidP="00B26437">
      <w:pPr>
        <w:ind w:right="-1"/>
      </w:pPr>
      <w:r>
        <w:t>проведение аварийно-спасательных работ на объектах и территориях о</w:t>
      </w:r>
      <w:r>
        <w:t>р</w:t>
      </w:r>
      <w:r>
        <w:t>ганизаций, находящихся в зоне чрезвычайной ситуации;</w:t>
      </w:r>
    </w:p>
    <w:p w14:paraId="6EDF4D08" w14:textId="77777777" w:rsidR="00B26437" w:rsidRDefault="00B26437" w:rsidP="00B26437">
      <w:pPr>
        <w:ind w:right="-1"/>
      </w:pPr>
      <w:r>
        <w:t>ограничение доступа людей в зону чрезвычайной ситуации;</w:t>
      </w:r>
    </w:p>
    <w:p w14:paraId="079B20F3" w14:textId="77777777" w:rsidR="00B26437" w:rsidRDefault="00B26437" w:rsidP="00B26437">
      <w:pPr>
        <w:ind w:right="-1"/>
      </w:pPr>
      <w:r>
        <w:t>разбронированные в установленном порядке резервов материальных р</w:t>
      </w:r>
      <w:r>
        <w:t>е</w:t>
      </w:r>
      <w:r>
        <w:t>сурсов организаций, находящихся в зоне чрезвычайной ситуации, за исключ</w:t>
      </w:r>
      <w:r>
        <w:t>е</w:t>
      </w:r>
      <w:r>
        <w:t>нием материальных ценностей государственного материального резерва;</w:t>
      </w:r>
    </w:p>
    <w:p w14:paraId="654BB31C" w14:textId="77777777" w:rsidR="00B26437" w:rsidRDefault="00B26437" w:rsidP="00B26437">
      <w:pPr>
        <w:ind w:right="-1"/>
      </w:pPr>
      <w:r>
        <w:t>использование сре</w:t>
      </w:r>
      <w:proofErr w:type="gramStart"/>
      <w:r>
        <w:t>дств св</w:t>
      </w:r>
      <w:proofErr w:type="gramEnd"/>
      <w:r>
        <w:t>язи и оповещения, транспортных средств и ин</w:t>
      </w:r>
      <w:r>
        <w:t>о</w:t>
      </w:r>
      <w:r>
        <w:t>го имущества организаций, находящихся в зоне чрезвычайной ситуации;</w:t>
      </w:r>
    </w:p>
    <w:p w14:paraId="24233927" w14:textId="77777777" w:rsidR="00B26437" w:rsidRDefault="00B26437" w:rsidP="00B26437">
      <w:pPr>
        <w:ind w:right="-1"/>
      </w:pPr>
      <w:r>
        <w:t>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 спас</w:t>
      </w:r>
      <w:r>
        <w:t>а</w:t>
      </w:r>
      <w:r>
        <w:t>тельных работ;</w:t>
      </w:r>
    </w:p>
    <w:p w14:paraId="765449EF" w14:textId="77777777" w:rsidR="00B26437" w:rsidRDefault="00B26437" w:rsidP="00B26437">
      <w:pPr>
        <w:ind w:right="-1"/>
      </w:pPr>
      <w:r>
        <w:t>привлечение на добровольной основе населения к проведению неотло</w:t>
      </w:r>
      <w:r>
        <w:t>ж</w:t>
      </w:r>
      <w:r>
        <w:t>ных работ, а также отдельных граждан, не являющихся спасателями, к провед</w:t>
      </w:r>
      <w:r>
        <w:t>е</w:t>
      </w:r>
      <w:r>
        <w:t>нию аварийно-спасательных работ;</w:t>
      </w:r>
    </w:p>
    <w:p w14:paraId="1AA53B94" w14:textId="77777777" w:rsidR="00B26437" w:rsidRDefault="00B26437" w:rsidP="00B26437">
      <w:pPr>
        <w:ind w:right="-1"/>
      </w:pPr>
      <w:r>
        <w:t>принятие мер, обусловленных развитием чрезвычайных ситуаций и ходом работ по их ликвидации.</w:t>
      </w:r>
    </w:p>
    <w:p w14:paraId="4FEB69DE" w14:textId="77777777" w:rsidR="00B26437" w:rsidRDefault="00B26437" w:rsidP="00B26437">
      <w:pPr>
        <w:ind w:right="-1"/>
      </w:pPr>
      <w:r>
        <w:t>Руководители работ по ликвидации чрезвычайных ситуаций незамедл</w:t>
      </w:r>
      <w:r>
        <w:t>и</w:t>
      </w:r>
      <w:r>
        <w:t>тельно информируют о принятых ими в случае крайней необходимости реш</w:t>
      </w:r>
      <w:r>
        <w:t>е</w:t>
      </w:r>
      <w:r>
        <w:t>ниях соответствующие органы исполнительной власти Краснодарского края, органы местного самоуправления и организации.</w:t>
      </w:r>
    </w:p>
    <w:p w14:paraId="15493FF8" w14:textId="671F6C22" w:rsidR="00B26437" w:rsidRDefault="00EF2145" w:rsidP="00B26437">
      <w:pPr>
        <w:ind w:right="-1"/>
      </w:pPr>
      <w:r>
        <w:t xml:space="preserve">28. </w:t>
      </w:r>
      <w:r w:rsidR="00B26437">
        <w:t>Финансовое обеспечение функционирования муниципального звена ТП РСЧС и мероприятий по предупреждению и ликвидации чрезвычайных с</w:t>
      </w:r>
      <w:r w:rsidR="00B26437">
        <w:t>и</w:t>
      </w:r>
      <w:r w:rsidR="00B26437">
        <w:t>туаций осуществляется за счет средств соответствующих бюджетов и собстве</w:t>
      </w:r>
      <w:r w:rsidR="00B26437">
        <w:t>н</w:t>
      </w:r>
      <w:r w:rsidR="00B26437">
        <w:t>ников (пользователей) имущества.</w:t>
      </w:r>
    </w:p>
    <w:p w14:paraId="3627CA29" w14:textId="77777777" w:rsidR="00B26437" w:rsidRDefault="00B26437" w:rsidP="00B26437">
      <w:pPr>
        <w:ind w:right="-1"/>
      </w:pPr>
      <w:r>
        <w:t>Организации всех форм собственности участвуют в ликвидации чрезв</w:t>
      </w:r>
      <w:r>
        <w:t>ы</w:t>
      </w:r>
      <w:r>
        <w:t>чайных ситуаций за счет собственных средств.</w:t>
      </w:r>
    </w:p>
    <w:p w14:paraId="2F836229" w14:textId="77777777" w:rsidR="00B26437" w:rsidRDefault="00B26437" w:rsidP="00B26437">
      <w:pPr>
        <w:ind w:right="-1"/>
      </w:pPr>
      <w:r>
        <w:t>Финансирование целевых программ по защите населения и территорий от чрезвычайных ситуаций и обеспечению устойчивого функционирования орг</w:t>
      </w:r>
      <w:r>
        <w:t>а</w:t>
      </w:r>
      <w:r>
        <w:t>низаций осуществляется в соответствии с законодательством Российской Фед</w:t>
      </w:r>
      <w:r>
        <w:t>е</w:t>
      </w:r>
      <w:r>
        <w:t>рации и законодательством Краснодарского края.</w:t>
      </w:r>
    </w:p>
    <w:p w14:paraId="5E597B83" w14:textId="77777777" w:rsidR="00B26437" w:rsidRDefault="00B26437" w:rsidP="00B26437">
      <w:pPr>
        <w:ind w:right="-1"/>
      </w:pPr>
      <w:r>
        <w:t>Финансирование мероприятий по ликвидации чрезвычайных ситуаций осуществляется за счет средств организаций, находящихся в зоне чрезвычайных ситуаций, средств территориальных органов федеральных органов исполн</w:t>
      </w:r>
      <w:r>
        <w:t>и</w:t>
      </w:r>
      <w:r>
        <w:t>тельной власти, а также соответствующих бюджетов, страховых фондов и др</w:t>
      </w:r>
      <w:r>
        <w:t>у</w:t>
      </w:r>
      <w:r>
        <w:t>гих источников.</w:t>
      </w:r>
    </w:p>
    <w:p w14:paraId="29E42868" w14:textId="0847159A" w:rsidR="00B26437" w:rsidRDefault="00EF2145" w:rsidP="00B26437">
      <w:pPr>
        <w:ind w:right="-1"/>
      </w:pPr>
      <w:r>
        <w:lastRenderedPageBreak/>
        <w:t xml:space="preserve">29. </w:t>
      </w:r>
      <w:r w:rsidR="00B26437">
        <w:t>Выпуск материальных ценностей из резерва материальных ресурсов муниципального образования Щербиновский район, предназначенных для обеспечения неотложных работ при ликвидации последствий чрезвычайных с</w:t>
      </w:r>
      <w:r w:rsidR="00B26437">
        <w:t>и</w:t>
      </w:r>
      <w:r w:rsidR="00B26437">
        <w:t>туаций, осуществляется в соответствии с нормативными правовыми актами м</w:t>
      </w:r>
      <w:r w:rsidR="00B26437">
        <w:t>у</w:t>
      </w:r>
      <w:r w:rsidR="00B26437">
        <w:t>ниципального образования Щербиновский район.</w:t>
      </w:r>
    </w:p>
    <w:p w14:paraId="30EEF320" w14:textId="7EE99CE1" w:rsidR="00B26437" w:rsidRDefault="00B26437" w:rsidP="00B26437">
      <w:pPr>
        <w:ind w:right="-1"/>
      </w:pPr>
      <w:r>
        <w:t>30</w:t>
      </w:r>
      <w:r w:rsidR="00EF2145">
        <w:t xml:space="preserve">. </w:t>
      </w:r>
      <w:bookmarkStart w:id="1" w:name="_GoBack"/>
      <w:bookmarkEnd w:id="1"/>
      <w:r>
        <w:t>Порядок организации и осуществления работ по профилактике пож</w:t>
      </w:r>
      <w:r>
        <w:t>а</w:t>
      </w:r>
      <w:r>
        <w:t>ров и непосредственному их тушению, проведению возложенных на пожа</w:t>
      </w:r>
      <w:r>
        <w:t>р</w:t>
      </w:r>
      <w:r>
        <w:t>ную охрану аварийно-спасательных работ определяется законодательными и норм</w:t>
      </w:r>
      <w:r>
        <w:t>а</w:t>
      </w:r>
      <w:r>
        <w:t>тивными правовыми актами в области пожарной безопасности, в том числе те</w:t>
      </w:r>
      <w:r>
        <w:t>х</w:t>
      </w:r>
      <w:r>
        <w:t>ническими регламентами.</w:t>
      </w:r>
    </w:p>
    <w:p w14:paraId="59F1E831" w14:textId="77777777" w:rsidR="00B26437" w:rsidRDefault="00B26437" w:rsidP="00B26437">
      <w:pPr>
        <w:ind w:right="-1"/>
      </w:pPr>
    </w:p>
    <w:p w14:paraId="30658A46" w14:textId="77777777" w:rsidR="00B26437" w:rsidRPr="000838C9" w:rsidRDefault="00B26437" w:rsidP="00B26437">
      <w:pPr>
        <w:ind w:right="-1"/>
      </w:pPr>
    </w:p>
    <w:p w14:paraId="42767D8A" w14:textId="77777777" w:rsidR="00B26437" w:rsidRPr="000838C9" w:rsidRDefault="00B26437" w:rsidP="00B26437">
      <w:pPr>
        <w:ind w:right="-1"/>
      </w:pPr>
    </w:p>
    <w:p w14:paraId="56BAF65E" w14:textId="77777777" w:rsidR="00B26437" w:rsidRPr="000838C9" w:rsidRDefault="00B26437" w:rsidP="00B26437">
      <w:pPr>
        <w:ind w:right="-1" w:firstLine="0"/>
      </w:pPr>
      <w:r w:rsidRPr="000838C9">
        <w:t xml:space="preserve">Начальник отдела гражданской обороны, </w:t>
      </w:r>
    </w:p>
    <w:p w14:paraId="5D8A48D1" w14:textId="77777777" w:rsidR="00B26437" w:rsidRPr="000838C9" w:rsidRDefault="00B26437" w:rsidP="00B26437">
      <w:pPr>
        <w:ind w:right="-1" w:firstLine="0"/>
      </w:pPr>
      <w:r w:rsidRPr="000838C9">
        <w:t xml:space="preserve">чрезвычайных ситуаций </w:t>
      </w:r>
    </w:p>
    <w:p w14:paraId="1D185D82" w14:textId="77777777" w:rsidR="00B26437" w:rsidRPr="000838C9" w:rsidRDefault="00B26437" w:rsidP="00B26437">
      <w:pPr>
        <w:ind w:right="-1" w:firstLine="0"/>
      </w:pPr>
      <w:r w:rsidRPr="000838C9">
        <w:t xml:space="preserve">и территориальной безопасности </w:t>
      </w:r>
    </w:p>
    <w:p w14:paraId="4AC80710" w14:textId="77777777" w:rsidR="00B26437" w:rsidRPr="000838C9" w:rsidRDefault="00B26437" w:rsidP="00B26437">
      <w:pPr>
        <w:ind w:right="-1" w:firstLine="0"/>
      </w:pPr>
      <w:r w:rsidRPr="000838C9">
        <w:t xml:space="preserve">администрации муниципального образования </w:t>
      </w:r>
    </w:p>
    <w:p w14:paraId="76C3CB8C" w14:textId="77777777" w:rsidR="00B26437" w:rsidRPr="000838C9" w:rsidRDefault="00B26437" w:rsidP="00B26437">
      <w:pPr>
        <w:ind w:right="-1" w:firstLine="0"/>
      </w:pPr>
      <w:r w:rsidRPr="000838C9">
        <w:t xml:space="preserve">Щербиновский муниципальный район </w:t>
      </w:r>
    </w:p>
    <w:p w14:paraId="5064B8CA" w14:textId="77777777" w:rsidR="00B26437" w:rsidRPr="000838C9" w:rsidRDefault="00B26437" w:rsidP="00B26437">
      <w:pPr>
        <w:ind w:right="-1" w:firstLine="0"/>
      </w:pPr>
      <w:r w:rsidRPr="000838C9">
        <w:t xml:space="preserve">Краснодарского края                                                                            Е.М. </w:t>
      </w:r>
      <w:proofErr w:type="spellStart"/>
      <w:r w:rsidRPr="000838C9">
        <w:t>Пидварко</w:t>
      </w:r>
      <w:proofErr w:type="spellEnd"/>
      <w:r w:rsidRPr="000838C9">
        <w:t xml:space="preserve"> </w:t>
      </w:r>
    </w:p>
    <w:p w14:paraId="4311EBAF" w14:textId="77777777" w:rsidR="00B26437" w:rsidRPr="000838C9" w:rsidRDefault="00B26437" w:rsidP="00B26437">
      <w:pPr>
        <w:ind w:right="-1" w:firstLine="0"/>
      </w:pPr>
    </w:p>
    <w:p w14:paraId="7EE9FA66" w14:textId="77777777" w:rsidR="006E52E2" w:rsidRDefault="006E52E2" w:rsidP="00B26437"/>
    <w:sectPr w:rsidR="006E52E2" w:rsidSect="000608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0969A" w14:textId="77777777" w:rsidR="00215612" w:rsidRDefault="00215612" w:rsidP="00856321">
      <w:r>
        <w:separator/>
      </w:r>
    </w:p>
  </w:endnote>
  <w:endnote w:type="continuationSeparator" w:id="0">
    <w:p w14:paraId="2081E446" w14:textId="77777777" w:rsidR="00215612" w:rsidRDefault="00215612" w:rsidP="0085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0CEAF" w14:textId="77777777" w:rsidR="00215612" w:rsidRDefault="00215612" w:rsidP="00856321">
      <w:r>
        <w:separator/>
      </w:r>
    </w:p>
  </w:footnote>
  <w:footnote w:type="continuationSeparator" w:id="0">
    <w:p w14:paraId="267BC5FC" w14:textId="77777777" w:rsidR="00215612" w:rsidRDefault="00215612" w:rsidP="00856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86115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9789725" w14:textId="0BA8DEEF" w:rsidR="00856321" w:rsidRPr="000608CB" w:rsidRDefault="00856321">
        <w:pPr>
          <w:pStyle w:val="ac"/>
          <w:jc w:val="center"/>
          <w:rPr>
            <w:sz w:val="24"/>
          </w:rPr>
        </w:pPr>
        <w:r w:rsidRPr="000608CB">
          <w:rPr>
            <w:sz w:val="24"/>
          </w:rPr>
          <w:fldChar w:fldCharType="begin"/>
        </w:r>
        <w:r w:rsidRPr="000608CB">
          <w:rPr>
            <w:sz w:val="24"/>
          </w:rPr>
          <w:instrText>PAGE   \* MERGEFORMAT</w:instrText>
        </w:r>
        <w:r w:rsidRPr="000608CB">
          <w:rPr>
            <w:sz w:val="24"/>
          </w:rPr>
          <w:fldChar w:fldCharType="separate"/>
        </w:r>
        <w:r w:rsidR="00EF2145">
          <w:rPr>
            <w:noProof/>
            <w:sz w:val="24"/>
          </w:rPr>
          <w:t>2</w:t>
        </w:r>
        <w:r w:rsidRPr="000608CB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AA"/>
    <w:rsid w:val="00052DB9"/>
    <w:rsid w:val="000608CB"/>
    <w:rsid w:val="001E19ED"/>
    <w:rsid w:val="001E282D"/>
    <w:rsid w:val="001F2213"/>
    <w:rsid w:val="00215612"/>
    <w:rsid w:val="00223AF1"/>
    <w:rsid w:val="002448DE"/>
    <w:rsid w:val="002B1361"/>
    <w:rsid w:val="002E2DA8"/>
    <w:rsid w:val="003D7BA9"/>
    <w:rsid w:val="004321EB"/>
    <w:rsid w:val="00453416"/>
    <w:rsid w:val="004E3C33"/>
    <w:rsid w:val="004E7C6C"/>
    <w:rsid w:val="005D1FBA"/>
    <w:rsid w:val="00602B95"/>
    <w:rsid w:val="00610800"/>
    <w:rsid w:val="006E52E2"/>
    <w:rsid w:val="007E71CA"/>
    <w:rsid w:val="00856321"/>
    <w:rsid w:val="00906626"/>
    <w:rsid w:val="00925887"/>
    <w:rsid w:val="009724AA"/>
    <w:rsid w:val="00AA6724"/>
    <w:rsid w:val="00B26437"/>
    <w:rsid w:val="00B27753"/>
    <w:rsid w:val="00B355A9"/>
    <w:rsid w:val="00B40712"/>
    <w:rsid w:val="00BA6C36"/>
    <w:rsid w:val="00BF3112"/>
    <w:rsid w:val="00C17109"/>
    <w:rsid w:val="00C85D45"/>
    <w:rsid w:val="00C91EE9"/>
    <w:rsid w:val="00DC7A36"/>
    <w:rsid w:val="00E73D88"/>
    <w:rsid w:val="00EA38DB"/>
    <w:rsid w:val="00EF2145"/>
    <w:rsid w:val="00F374B9"/>
    <w:rsid w:val="00F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2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A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2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4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4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4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4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4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4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4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4A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24A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24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24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24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24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2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2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4A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4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72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4A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24A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63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32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8563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321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B2643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6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A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2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4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4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4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4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4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4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4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4A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24A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24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24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24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24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2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2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4A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4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72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4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4A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24A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63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32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8563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321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B2643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6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Шабельный Павел</dc:creator>
  <cp:keywords/>
  <dc:description/>
  <cp:lastModifiedBy>shaparelena</cp:lastModifiedBy>
  <cp:revision>21</cp:revision>
  <cp:lastPrinted>2026-05-15T16:29:00Z</cp:lastPrinted>
  <dcterms:created xsi:type="dcterms:W3CDTF">2026-05-06T08:49:00Z</dcterms:created>
  <dcterms:modified xsi:type="dcterms:W3CDTF">2026-05-20T12:20:00Z</dcterms:modified>
</cp:coreProperties>
</file>